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160" w14:textId="77777777" w:rsidR="00AB00E3" w:rsidRPr="00AB00E3" w:rsidRDefault="00AB00E3" w:rsidP="00AB00E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AB00E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t>Table 1: Stacked Table Example as Applied to Flood Risk Management</w:t>
      </w:r>
    </w:p>
    <w:tbl>
      <w:tblPr>
        <w:tblW w:w="130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630"/>
        <w:gridCol w:w="631"/>
        <w:gridCol w:w="631"/>
        <w:gridCol w:w="631"/>
        <w:gridCol w:w="631"/>
        <w:gridCol w:w="675"/>
        <w:gridCol w:w="675"/>
        <w:gridCol w:w="1350"/>
        <w:gridCol w:w="1350"/>
        <w:gridCol w:w="1350"/>
        <w:gridCol w:w="1260"/>
        <w:gridCol w:w="630"/>
        <w:gridCol w:w="630"/>
      </w:tblGrid>
      <w:tr w:rsidR="00FC4768" w:rsidRPr="00AB00E3" w14:paraId="4CF0C91D" w14:textId="77777777" w:rsidTr="00FC4768">
        <w:trPr>
          <w:trHeight w:val="818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655A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4D8F573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>Federal Objectives</w:t>
            </w:r>
          </w:p>
        </w:tc>
        <w:tc>
          <w:tcPr>
            <w:tcW w:w="3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97B6A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4D0FCD" w14:textId="6BA48656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Maximize </w:t>
            </w:r>
            <w:r w:rsidR="006D255C"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Economic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 Development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97B6A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63E8D7" w14:textId="5F4A3136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Avoid Unwise Use </w:t>
            </w:r>
            <w:r w:rsidR="00503AB7" w:rsidRPr="00503AB7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of Floodplains and </w:t>
            </w:r>
            <w:r w:rsidR="00FC4768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Flood Prone Areas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B6A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E850E2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Protect and 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>Restore Natural Systems</w:t>
            </w:r>
          </w:p>
        </w:tc>
        <w:tc>
          <w:tcPr>
            <w:tcW w:w="5220" w:type="dxa"/>
            <w:gridSpan w:val="5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739A3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16D68702" w14:textId="77777777" w:rsidTr="00FC4768">
        <w:trPr>
          <w:trHeight w:val="575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D6B8E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C603055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>Guiding Principles</w:t>
            </w:r>
          </w:p>
        </w:tc>
        <w:tc>
          <w:tcPr>
            <w:tcW w:w="3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79B1C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2AFBB5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Sustainable Economic Development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79B1C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070588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Flood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>plains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79B1C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6BDD6A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Public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>Safety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9B1C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1A0F63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Healthy 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 xml:space="preserve">and 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 xml:space="preserve">Resilient 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>Ecosystems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79B1C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CD27C0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EJ / Equity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79B1C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7AC1F8" w14:textId="291E950D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Watershed </w:t>
            </w:r>
            <w:r w:rsidR="00503AB7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Approach</w:t>
            </w:r>
          </w:p>
        </w:tc>
        <w:tc>
          <w:tcPr>
            <w:tcW w:w="2520" w:type="dxa"/>
            <w:gridSpan w:val="3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704366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15E7E53F" w14:textId="77777777" w:rsidTr="00FC4768">
        <w:trPr>
          <w:trHeight w:val="31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6565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F06213B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 xml:space="preserve">Planning Objectives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br/>
              <w:t>(See Table 2)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35B58A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82588E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8C2F3B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CB6A2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F75AA4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5D0DBC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4E4BC11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0F98B0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6180D7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solid" w:color="565658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9876F8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FFFFFF" w:themeColor="background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FFFFFF" w:themeColor="background1"/>
                <w:kern w:val="0"/>
                <w:sz w:val="16"/>
                <w:szCs w:val="16"/>
              </w:rPr>
              <w:t>Obj 7</w:t>
            </w:r>
          </w:p>
        </w:tc>
        <w:tc>
          <w:tcPr>
            <w:tcW w:w="2520" w:type="dxa"/>
            <w:gridSpan w:val="3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18F124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FFFFFF" w:themeColor="background1"/>
                <w:kern w:val="0"/>
              </w:rPr>
            </w:pPr>
          </w:p>
        </w:tc>
      </w:tr>
      <w:tr w:rsidR="00FC4768" w:rsidRPr="00AB00E3" w14:paraId="0C951243" w14:textId="77777777" w:rsidTr="00FC4768">
        <w:trPr>
          <w:trHeight w:val="1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CA13A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C525C54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>P&amp;G Accounts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ACF66D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NED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76B3CD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NED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DC9139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NED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BBF1B4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NED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34507F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RED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00EFC3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OSE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FB0946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OSE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9F789A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EQ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E2924B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OSE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134C18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OSE</w:t>
            </w:r>
          </w:p>
        </w:tc>
        <w:tc>
          <w:tcPr>
            <w:tcW w:w="2520" w:type="dxa"/>
            <w:gridSpan w:val="3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/>
              <w:right w:val="single" w:sz="4" w:space="0" w:color="FFFFFF" w:themeColor="background1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5B108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0F0CE72D" w14:textId="77777777" w:rsidTr="00FC4768">
        <w:trPr>
          <w:trHeight w:val="40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8814A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DEA4F4F" w14:textId="3DE024EE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>Formulation/</w:t>
            </w:r>
            <w:r w:rsidR="00503AB7" w:rsidRPr="00503AB7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br/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>Evaluation Criteria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F161A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 w:themeColor="text1"/>
                <w:kern w:val="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3C9A0A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Efficiency</w:t>
            </w:r>
          </w:p>
        </w:tc>
        <w:tc>
          <w:tcPr>
            <w:tcW w:w="189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EE3EF6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Effectiveness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F2283B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Effectiveness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FE1023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Effectiveness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BDEB1B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Effectiveness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F11CDC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Effectiveness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ED0AA6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Completeness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BE5D44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Acceptability</w:t>
            </w:r>
          </w:p>
        </w:tc>
      </w:tr>
      <w:tr w:rsidR="00FC4768" w:rsidRPr="00AB00E3" w14:paraId="2312D19D" w14:textId="77777777" w:rsidTr="00FC4768">
        <w:trPr>
          <w:trHeight w:val="962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B5869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D0D6B48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FFFFFF"/>
                <w:kern w:val="0"/>
                <w:sz w:val="16"/>
                <w:szCs w:val="16"/>
              </w:rPr>
              <w:t>Metrics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06D9A35E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Cost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665D0A83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BCR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1A693ABA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Annual NED Benefits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51FEC411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Recreation Benefits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35B4997E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Annual RED Benefits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6C713E07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 xml:space="preserve">Structures </w:t>
            </w: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br/>
              <w:t>at Risk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4F6588C7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Life Safety Risks Reduced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053D2C6A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ER Benefits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16DD8420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EJ Benefits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4B227A25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Comprehensive Plan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04B4B1F7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Accounts for Necessary Investments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231C0003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Implementability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04393E2C" w14:textId="77777777" w:rsidR="00AB00E3" w:rsidRPr="00AB00E3" w:rsidRDefault="00AB00E3" w:rsidP="00503AB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Arial Narrow" w:eastAsiaTheme="minorHAnsi" w:hAnsi="Arial Narrow" w:cs="Arial"/>
                <w:color w:val="000000" w:themeColor="text1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000000" w:themeColor="text1"/>
                <w:kern w:val="0"/>
                <w:sz w:val="16"/>
                <w:szCs w:val="16"/>
              </w:rPr>
              <w:t>Satisfaction</w:t>
            </w:r>
          </w:p>
        </w:tc>
      </w:tr>
      <w:tr w:rsidR="00FC4768" w:rsidRPr="00AB00E3" w14:paraId="4A41A07A" w14:textId="77777777" w:rsidTr="00FC4768">
        <w:trPr>
          <w:trHeight w:val="377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4002D48" w14:textId="77777777" w:rsidR="00AB00E3" w:rsidRPr="00AB00E3" w:rsidRDefault="00AB00E3" w:rsidP="00FC4768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t>No Action Alternative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D5F44E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0A234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F978C5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9B0D23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53BCF3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8489D3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A82B6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971B9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0B2B27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835E3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8C174B7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A74E1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6AEE38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1486DC24" w14:textId="77777777" w:rsidTr="00FC4768">
        <w:trPr>
          <w:trHeight w:val="284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2B642C2" w14:textId="77777777" w:rsidR="00AB00E3" w:rsidRPr="00AB00E3" w:rsidRDefault="00AB00E3" w:rsidP="00FC4768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t>Alternative 1: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br/>
              <w:t xml:space="preserve">Economic Focus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2BEF88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911330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9A1005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658C1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BD6836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53CF7C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4BA93A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A80676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0CC863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7070F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AB2021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FC6EB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3190A4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7245EB8B" w14:textId="77777777" w:rsidTr="00FC4768">
        <w:trPr>
          <w:trHeight w:val="167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4B80E99" w14:textId="77777777" w:rsidR="00AB00E3" w:rsidRPr="00AB00E3" w:rsidRDefault="00AB00E3" w:rsidP="00FC4768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t>Alternative 2: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br/>
              <w:t xml:space="preserve">Environmental Focus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  <w:vertAlign w:val="superscript"/>
              </w:rPr>
              <w:t>L 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14BBE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7A63B7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503D9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58C3F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61E3D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6DBF04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45BA1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01FD8C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68A5E0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B036D4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341C30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2A279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3EAB7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6B364137" w14:textId="77777777" w:rsidTr="00FC4768">
        <w:trPr>
          <w:trHeight w:val="500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F6A2D7A" w14:textId="77777777" w:rsidR="00AB00E3" w:rsidRPr="00AB00E3" w:rsidRDefault="00AB00E3" w:rsidP="00FC4768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t xml:space="preserve">RECOMMENDED -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br/>
              <w:t xml:space="preserve">Alternative 3: 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br/>
              <w:t xml:space="preserve">Sponsor Requested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5F966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1AF69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71F523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D61F19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73E4AF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190F47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6BDA75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A86EC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AFA66E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90C2BE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8BEBB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DF56C0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0FDA4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30BCFC0B" w14:textId="77777777" w:rsidTr="00FC4768">
        <w:trPr>
          <w:trHeight w:val="104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B70D03F" w14:textId="77777777" w:rsidR="00AB00E3" w:rsidRPr="00AB00E3" w:rsidRDefault="00AB00E3" w:rsidP="00FC4768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t xml:space="preserve">Alternative 4: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br/>
              <w:t xml:space="preserve">Life Safety Focus 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  <w:vertAlign w:val="superscript"/>
              </w:rPr>
              <w:t>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F1BEB4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2DD39C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1BE7C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98A567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0E12B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F00BEE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069E6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F883E7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E919A0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88C765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565758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6182CA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E36595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FC4768" w:rsidRPr="00AB00E3" w14:paraId="063C04E7" w14:textId="77777777" w:rsidTr="00FC4768">
        <w:trPr>
          <w:trHeight w:val="462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D1DEFA9" w14:textId="77777777" w:rsidR="00AB00E3" w:rsidRPr="00AB00E3" w:rsidRDefault="00AB00E3" w:rsidP="00FC4768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Arial"/>
                <w:b/>
                <w:bCs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t>Alternative 5: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</w:rPr>
              <w:br/>
              <w:t>Balanced Plan</w:t>
            </w:r>
            <w:r w:rsidRPr="00AB00E3">
              <w:rPr>
                <w:rFonts w:ascii="Arial Narrow" w:eastAsiaTheme="minorHAnsi" w:hAnsi="Arial Narrow" w:cs="Arial"/>
                <w:b/>
                <w:bCs/>
                <w:caps/>
                <w:color w:val="565658"/>
                <w:kern w:val="0"/>
                <w:sz w:val="16"/>
                <w:szCs w:val="16"/>
                <w:vertAlign w:val="superscript"/>
              </w:rPr>
              <w:t xml:space="preserve"> T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80130A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674F02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24EDA8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22BFAA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1FCD4D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13D639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0DF49E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6E15CE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4779D1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193C0B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92121CC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1A8AF8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520950" w14:textId="77777777" w:rsidR="00AB00E3" w:rsidRPr="00AB00E3" w:rsidRDefault="00AB00E3" w:rsidP="00AB00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kern w:val="0"/>
              </w:rPr>
            </w:pPr>
          </w:p>
        </w:tc>
      </w:tr>
      <w:tr w:rsidR="00AB00E3" w:rsidRPr="00AB00E3" w14:paraId="318803D0" w14:textId="77777777" w:rsidTr="00FC4768">
        <w:trPr>
          <w:trHeight w:val="314"/>
        </w:trPr>
        <w:tc>
          <w:tcPr>
            <w:tcW w:w="13050" w:type="dxa"/>
            <w:gridSpan w:val="14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794C64B" w14:textId="77777777" w:rsidR="00AB00E3" w:rsidRPr="00AB00E3" w:rsidRDefault="00AB00E3" w:rsidP="00AB00E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Arial Narrow" w:eastAsiaTheme="minorHAnsi" w:hAnsi="Arial Narrow" w:cs="Arial"/>
                <w:color w:val="565658"/>
                <w:kern w:val="0"/>
                <w:sz w:val="20"/>
                <w:szCs w:val="20"/>
              </w:rPr>
            </w:pP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Plan identification: </w:t>
            </w:r>
            <w:proofErr w:type="spellStart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  <w:vertAlign w:val="superscript"/>
              </w:rPr>
              <w:t>T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>Total</w:t>
            </w:r>
            <w:proofErr w:type="spellEnd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 Net Benefits, 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  <w:vertAlign w:val="superscript"/>
              </w:rPr>
              <w:t>E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NED Plan, 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  <w:vertAlign w:val="superscript"/>
              </w:rPr>
              <w:t>L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LEDPA, </w:t>
            </w:r>
            <w:proofErr w:type="spellStart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  <w:vertAlign w:val="superscript"/>
              </w:rPr>
              <w:t>N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>Non</w:t>
            </w:r>
            <w:proofErr w:type="spellEnd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-Structural Plan, </w:t>
            </w:r>
            <w:proofErr w:type="spellStart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  <w:vertAlign w:val="superscript"/>
              </w:rPr>
              <w:t>P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>Locally</w:t>
            </w:r>
            <w:proofErr w:type="spellEnd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 Preferred Plan, </w:t>
            </w:r>
            <w:proofErr w:type="spellStart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  <w:vertAlign w:val="superscript"/>
              </w:rPr>
              <w:t>S</w:t>
            </w:r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>Life</w:t>
            </w:r>
            <w:proofErr w:type="spellEnd"/>
            <w:r w:rsidRPr="00AB00E3">
              <w:rPr>
                <w:rFonts w:ascii="Arial Narrow" w:eastAsiaTheme="minorHAnsi" w:hAnsi="Arial Narrow" w:cs="Arial"/>
                <w:color w:val="565658"/>
                <w:kern w:val="0"/>
                <w:sz w:val="14"/>
                <w:szCs w:val="14"/>
              </w:rPr>
              <w:t xml:space="preserve"> Safety Plan (meets TRG 1 and 4)</w:t>
            </w:r>
          </w:p>
        </w:tc>
      </w:tr>
    </w:tbl>
    <w:p w14:paraId="1D5D8CBB" w14:textId="77777777" w:rsidR="00507D63" w:rsidRPr="00507D63" w:rsidRDefault="00507D63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507D6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lastRenderedPageBreak/>
        <w:t>Table 2: Example Flood Risk Management Planning Objectives for Table 1</w:t>
      </w:r>
    </w:p>
    <w:p w14:paraId="0DF14F40" w14:textId="77777777" w:rsidR="0013140A" w:rsidRDefault="0013140A" w:rsidP="00AB00E3"/>
    <w:tbl>
      <w:tblPr>
        <w:tblW w:w="1305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2222"/>
      </w:tblGrid>
      <w:tr w:rsidR="00A45C27" w:rsidRPr="00A45C27" w14:paraId="36E40648" w14:textId="77777777" w:rsidTr="00A1435E">
        <w:trPr>
          <w:trHeight w:val="64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38623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1</w:t>
            </w:r>
          </w:p>
        </w:tc>
        <w:tc>
          <w:tcPr>
            <w:tcW w:w="1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CF0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228DD9AA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 xml:space="preserve">Reduce the risk of economic losses due to flooding in the study area over the period of analysis </w:t>
            </w:r>
          </w:p>
        </w:tc>
      </w:tr>
      <w:tr w:rsidR="00A45C27" w:rsidRPr="00A45C27" w14:paraId="63ED11B8" w14:textId="77777777" w:rsidTr="00A1435E">
        <w:trPr>
          <w:trHeight w:val="648"/>
        </w:trPr>
        <w:tc>
          <w:tcPr>
            <w:tcW w:w="8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C27C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2</w:t>
            </w:r>
          </w:p>
        </w:tc>
        <w:tc>
          <w:tcPr>
            <w:tcW w:w="12222" w:type="dxa"/>
            <w:tcBorders>
              <w:top w:val="single" w:sz="6" w:space="0" w:color="auto"/>
              <w:left w:val="single" w:sz="6" w:space="0" w:color="auto"/>
              <w:bottom w:val="single" w:sz="6" w:space="0" w:color="00561E"/>
              <w:right w:val="single" w:sz="6" w:space="0" w:color="auto"/>
            </w:tcBorders>
            <w:shd w:val="clear" w:color="auto" w:fill="CBCFD7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5E1EF014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>Reduce the risk of life loss due to flooding in the study area over the period of analysis</w:t>
            </w:r>
          </w:p>
        </w:tc>
      </w:tr>
      <w:tr w:rsidR="00A45C27" w:rsidRPr="00A45C27" w14:paraId="39748872" w14:textId="77777777" w:rsidTr="00A1435E">
        <w:trPr>
          <w:trHeight w:val="648"/>
        </w:trPr>
        <w:tc>
          <w:tcPr>
            <w:tcW w:w="8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DB39C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3</w:t>
            </w:r>
          </w:p>
        </w:tc>
        <w:tc>
          <w:tcPr>
            <w:tcW w:w="12222" w:type="dxa"/>
            <w:tcBorders>
              <w:top w:val="single" w:sz="6" w:space="0" w:color="00561E"/>
              <w:left w:val="single" w:sz="6" w:space="0" w:color="auto"/>
              <w:bottom w:val="single" w:sz="6" w:space="0" w:color="00561E"/>
              <w:right w:val="single" w:sz="6" w:space="0" w:color="auto"/>
            </w:tcBorders>
            <w:shd w:val="clear" w:color="auto" w:fill="E9ECF0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26703380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>To the extent practicable and consistent with the primary project purpose of flood risk management, improve ecosystem structure function, and dynamic processes in the study area</w:t>
            </w:r>
          </w:p>
        </w:tc>
      </w:tr>
      <w:tr w:rsidR="00A45C27" w:rsidRPr="00A45C27" w14:paraId="0EB82DA6" w14:textId="77777777" w:rsidTr="00A1435E">
        <w:trPr>
          <w:trHeight w:val="648"/>
        </w:trPr>
        <w:tc>
          <w:tcPr>
            <w:tcW w:w="8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5A2D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4</w:t>
            </w:r>
          </w:p>
        </w:tc>
        <w:tc>
          <w:tcPr>
            <w:tcW w:w="12222" w:type="dxa"/>
            <w:tcBorders>
              <w:top w:val="single" w:sz="6" w:space="0" w:color="00561E"/>
              <w:left w:val="single" w:sz="6" w:space="0" w:color="auto"/>
              <w:bottom w:val="single" w:sz="6" w:space="0" w:color="00561E"/>
              <w:right w:val="single" w:sz="6" w:space="0" w:color="auto"/>
            </w:tcBorders>
            <w:shd w:val="clear" w:color="auto" w:fill="CBCFD7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03C7453F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>To the extent practicable and consistent with the primary project purpose of flood risk management, improve recreation opportunities in the study area</w:t>
            </w:r>
          </w:p>
        </w:tc>
      </w:tr>
      <w:tr w:rsidR="00A45C27" w:rsidRPr="00A45C27" w14:paraId="0D69A989" w14:textId="77777777" w:rsidTr="00A1435E">
        <w:trPr>
          <w:trHeight w:val="648"/>
        </w:trPr>
        <w:tc>
          <w:tcPr>
            <w:tcW w:w="8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BEFC7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5</w:t>
            </w:r>
          </w:p>
        </w:tc>
        <w:tc>
          <w:tcPr>
            <w:tcW w:w="12222" w:type="dxa"/>
            <w:tcBorders>
              <w:top w:val="single" w:sz="6" w:space="0" w:color="00561E"/>
              <w:left w:val="single" w:sz="6" w:space="0" w:color="auto"/>
              <w:bottom w:val="single" w:sz="6" w:space="0" w:color="00561E"/>
              <w:right w:val="single" w:sz="6" w:space="0" w:color="auto"/>
            </w:tcBorders>
            <w:shd w:val="clear" w:color="auto" w:fill="E9ECF0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26EA8128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>To the extent practicable and consistent with the primary project purpose of flood risk management, improve regional economic activity</w:t>
            </w:r>
          </w:p>
        </w:tc>
      </w:tr>
      <w:tr w:rsidR="00A45C27" w:rsidRPr="00A45C27" w14:paraId="17237E6C" w14:textId="77777777" w:rsidTr="00A1435E">
        <w:trPr>
          <w:trHeight w:val="648"/>
        </w:trPr>
        <w:tc>
          <w:tcPr>
            <w:tcW w:w="8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A39E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6</w:t>
            </w:r>
          </w:p>
        </w:tc>
        <w:tc>
          <w:tcPr>
            <w:tcW w:w="12222" w:type="dxa"/>
            <w:tcBorders>
              <w:top w:val="single" w:sz="6" w:space="0" w:color="00561E"/>
              <w:left w:val="single" w:sz="6" w:space="0" w:color="auto"/>
              <w:bottom w:val="single" w:sz="6" w:space="0" w:color="00561E"/>
              <w:right w:val="single" w:sz="6" w:space="0" w:color="auto"/>
            </w:tcBorders>
            <w:shd w:val="clear" w:color="auto" w:fill="CBCFD7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0626BCBE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>Consistent with the primary project purpose of flood risk management, seek to benefit all communities in the study area in a proportionate and equitable manner</w:t>
            </w:r>
          </w:p>
        </w:tc>
      </w:tr>
      <w:tr w:rsidR="00A45C27" w:rsidRPr="00A45C27" w14:paraId="560F561E" w14:textId="77777777" w:rsidTr="00A1435E">
        <w:trPr>
          <w:trHeight w:val="648"/>
        </w:trPr>
        <w:tc>
          <w:tcPr>
            <w:tcW w:w="82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758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ADF4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ExCn Black"/>
                <w:b/>
                <w:bCs/>
                <w:color w:val="FFFFFF"/>
                <w:kern w:val="0"/>
                <w:sz w:val="20"/>
                <w:szCs w:val="20"/>
              </w:rPr>
              <w:t>Obj 7</w:t>
            </w:r>
          </w:p>
        </w:tc>
        <w:tc>
          <w:tcPr>
            <w:tcW w:w="12222" w:type="dxa"/>
            <w:tcBorders>
              <w:top w:val="single" w:sz="6" w:space="0" w:color="00561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CF0"/>
            <w:tcMar>
              <w:top w:w="90" w:type="dxa"/>
              <w:left w:w="270" w:type="dxa"/>
              <w:bottom w:w="90" w:type="dxa"/>
              <w:right w:w="180" w:type="dxa"/>
            </w:tcMar>
            <w:vAlign w:val="center"/>
          </w:tcPr>
          <w:p w14:paraId="1FDF56BD" w14:textId="77777777" w:rsidR="00A45C27" w:rsidRPr="00A45C27" w:rsidRDefault="00A45C27" w:rsidP="00A45C27">
            <w:pPr>
              <w:suppressAutoHyphens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="Arial Narrow" w:eastAsiaTheme="minorHAnsi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 xml:space="preserve">Develop comprehensive solutions that </w:t>
            </w:r>
            <w:proofErr w:type="gramStart"/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>take into account</w:t>
            </w:r>
            <w:proofErr w:type="gramEnd"/>
            <w:r w:rsidRPr="00A45C27">
              <w:rPr>
                <w:rFonts w:ascii="Arial Narrow" w:eastAsiaTheme="minorHAnsi" w:hAnsi="Arial Narrow" w:cs="Proxima Nova Cond"/>
                <w:b/>
                <w:bCs/>
                <w:i/>
                <w:iCs/>
                <w:color w:val="3B5C74"/>
                <w:kern w:val="0"/>
                <w:sz w:val="20"/>
                <w:szCs w:val="20"/>
              </w:rPr>
              <w:t xml:space="preserve"> interconnected systems including upstream and downstream effects</w:t>
            </w:r>
          </w:p>
        </w:tc>
      </w:tr>
    </w:tbl>
    <w:p w14:paraId="3487DF27" w14:textId="77777777" w:rsidR="00A45C27" w:rsidRDefault="00A45C27" w:rsidP="00AB00E3"/>
    <w:p w14:paraId="2A1921DA" w14:textId="77777777" w:rsidR="00480265" w:rsidRDefault="00480265">
      <w:r>
        <w:br w:type="page"/>
      </w:r>
    </w:p>
    <w:p w14:paraId="0C40A25D" w14:textId="4450B172" w:rsidR="00507D63" w:rsidRPr="00A1435E" w:rsidRDefault="00480265" w:rsidP="00A1435E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507D6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lastRenderedPageBreak/>
        <w:t>Table 3: Metrics Table Example as Applied to Deep Draft Navigation</w:t>
      </w:r>
    </w:p>
    <w:tbl>
      <w:tblPr>
        <w:tblpPr w:leftFromText="180" w:rightFromText="180" w:vertAnchor="page" w:horzAnchor="margin" w:tblpY="1958"/>
        <w:tblW w:w="13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914"/>
        <w:gridCol w:w="495"/>
        <w:gridCol w:w="495"/>
        <w:gridCol w:w="495"/>
        <w:gridCol w:w="495"/>
        <w:gridCol w:w="769"/>
        <w:gridCol w:w="1558"/>
        <w:gridCol w:w="501"/>
        <w:gridCol w:w="502"/>
        <w:gridCol w:w="795"/>
        <w:gridCol w:w="500"/>
        <w:gridCol w:w="501"/>
        <w:gridCol w:w="1175"/>
        <w:gridCol w:w="1259"/>
      </w:tblGrid>
      <w:tr w:rsidR="00A1435E" w:rsidRPr="007D7FFB" w14:paraId="164D99C4" w14:textId="77777777" w:rsidTr="00A1435E">
        <w:trPr>
          <w:trHeight w:val="710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solid" w:color="3B1F37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44C35DD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color w:val="FFFFFF"/>
                <w:sz w:val="16"/>
                <w:szCs w:val="16"/>
              </w:rPr>
              <w:t>Metrics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BB524C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Cost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5126D7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 xml:space="preserve">Annual </w:t>
            </w: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 xml:space="preserve">NED </w:t>
            </w: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>Benefits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4C0243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BCR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FF9D5B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 xml:space="preserve">Annual </w:t>
            </w: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>RED Benefits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447DCE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 xml:space="preserve">RED Benefits </w:t>
            </w: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 xml:space="preserve">for </w:t>
            </w:r>
            <w:r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</w: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EJ Communities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9B2831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AAHUs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61D06B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Cost / HU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8572EF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Vessel Safety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972168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Completeness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6B586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E93972" w14:textId="77777777" w:rsidR="00A1435E" w:rsidRPr="007D7FFB" w:rsidRDefault="00A1435E" w:rsidP="00A1435E">
            <w:pPr>
              <w:pStyle w:val="sidebartext"/>
              <w:spacing w:after="100" w:afterAutospacing="1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proofErr w:type="spellStart"/>
            <w:r w:rsidRPr="007D7FFB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Implementability</w:t>
            </w:r>
            <w:proofErr w:type="spellEnd"/>
          </w:p>
        </w:tc>
      </w:tr>
      <w:tr w:rsidR="00A1435E" w:rsidRPr="007D7FFB" w14:paraId="0C90DD95" w14:textId="77777777" w:rsidTr="00A1435E">
        <w:trPr>
          <w:cantSplit/>
          <w:trHeight w:val="899"/>
        </w:trPr>
        <w:tc>
          <w:tcPr>
            <w:tcW w:w="2776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A10B564" w14:textId="77777777" w:rsidR="00A1435E" w:rsidRPr="009A6E92" w:rsidRDefault="00A1435E" w:rsidP="00A1435E">
            <w:pPr>
              <w:pStyle w:val="sidebartex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9A6E92">
              <w:rPr>
                <w:rFonts w:ascii="Arial" w:hAnsi="Arial" w:cs="Arial"/>
                <w:b/>
                <w:bCs/>
                <w:i w:val="0"/>
                <w:iCs w:val="0"/>
                <w:caps/>
                <w:color w:val="FFFFFF" w:themeColor="background1"/>
                <w:sz w:val="16"/>
                <w:szCs w:val="16"/>
              </w:rPr>
              <w:t>SCENARIOS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0B9838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0DDB5C7C" w14:textId="77777777" w:rsidR="00A1435E" w:rsidRPr="007D7FFB" w:rsidRDefault="00A1435E" w:rsidP="00A1435E">
            <w:pPr>
              <w:pStyle w:val="sidebartext"/>
              <w:ind w:left="113" w:right="113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3377C71B" w14:textId="77777777" w:rsidR="00A1435E" w:rsidRPr="007D7FFB" w:rsidRDefault="00A1435E" w:rsidP="00A1435E">
            <w:pPr>
              <w:pStyle w:val="sidebartext"/>
              <w:ind w:left="113" w:right="113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B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151E2A48" w14:textId="77777777" w:rsidR="00A1435E" w:rsidRPr="007D7FFB" w:rsidRDefault="00A1435E" w:rsidP="00A1435E">
            <w:pPr>
              <w:pStyle w:val="sidebartext"/>
              <w:ind w:left="113" w:right="113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4148CCF8" w14:textId="77777777" w:rsidR="00A1435E" w:rsidRPr="007D7FFB" w:rsidRDefault="00A1435E" w:rsidP="00A1435E">
            <w:pPr>
              <w:pStyle w:val="sidebartext"/>
              <w:ind w:left="113" w:right="113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B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EC2481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413D9C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47E54DDB" w14:textId="77777777" w:rsidR="00A1435E" w:rsidRPr="007D7FFB" w:rsidRDefault="00A1435E" w:rsidP="00A1435E">
            <w:pPr>
              <w:pStyle w:val="sidebartext"/>
              <w:ind w:left="113" w:right="113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42E8AFA3" w14:textId="77777777" w:rsidR="00A1435E" w:rsidRPr="007D7FFB" w:rsidRDefault="00A1435E" w:rsidP="00A1435E">
            <w:pPr>
              <w:pStyle w:val="sidebartext"/>
              <w:ind w:left="113" w:right="113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B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A6DB53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6338FA8F" w14:textId="77777777" w:rsidR="00A1435E" w:rsidRPr="007D7FFB" w:rsidRDefault="00A1435E" w:rsidP="00A1435E">
            <w:pPr>
              <w:pStyle w:val="sidebartext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FORECAST 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A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1BF12016" w14:textId="77777777" w:rsidR="00A1435E" w:rsidRPr="007D7FFB" w:rsidRDefault="00A1435E" w:rsidP="00A1435E">
            <w:pPr>
              <w:pStyle w:val="sidebartext"/>
              <w:jc w:val="center"/>
              <w:rPr>
                <w:rFonts w:ascii="Arial Narrow" w:hAnsi="Arial Narrow"/>
                <w:i w:val="0"/>
                <w:iCs w:val="0"/>
                <w:color w:val="FFFFFF" w:themeColor="background1"/>
              </w:rPr>
            </w:pP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>FORECAST</w:t>
            </w:r>
            <w:r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</w:t>
            </w:r>
            <w:r w:rsidRPr="007D7FFB">
              <w:rPr>
                <w:rFonts w:ascii="Arial Narrow" w:hAnsi="Arial Narrow" w:cs="Proxima Nova ExCn Semibold"/>
                <w:i w:val="0"/>
                <w:iCs w:val="0"/>
                <w:color w:val="FFFFFF" w:themeColor="background1"/>
                <w:sz w:val="12"/>
                <w:szCs w:val="12"/>
              </w:rPr>
              <w:t xml:space="preserve"> B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68A132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FCAD4B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A1435E" w:rsidRPr="0013140A" w14:paraId="7D5EDB0F" w14:textId="77777777" w:rsidTr="00A1435E">
        <w:trPr>
          <w:cantSplit/>
          <w:trHeight w:val="377"/>
        </w:trPr>
        <w:tc>
          <w:tcPr>
            <w:tcW w:w="2776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C914D9C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No Action Alternative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5B212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13B9F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D15E84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23D37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74F45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CDB11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0F041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1CA63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14:paraId="13209CB7" w14:textId="77777777" w:rsidR="00A1435E" w:rsidRPr="0013140A" w:rsidRDefault="00A1435E" w:rsidP="00A1435E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28D61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A9563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5D6879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7DEAC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A3F79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9A6E92" w14:paraId="0D4A0467" w14:textId="77777777" w:rsidTr="00A1435E">
        <w:trPr>
          <w:trHeight w:val="377"/>
        </w:trPr>
        <w:tc>
          <w:tcPr>
            <w:tcW w:w="13230" w:type="dxa"/>
            <w:gridSpan w:val="1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B06C1EA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Alternative 1: Deepening</w:t>
            </w:r>
          </w:p>
        </w:tc>
      </w:tr>
      <w:tr w:rsidR="00A1435E" w:rsidRPr="0013140A" w14:paraId="0223C0F6" w14:textId="77777777" w:rsidTr="00A1435E">
        <w:trPr>
          <w:trHeight w:val="377"/>
        </w:trPr>
        <w:tc>
          <w:tcPr>
            <w:tcW w:w="2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  <w:right w:w="0" w:type="dxa"/>
            </w:tcMar>
            <w:vAlign w:val="center"/>
          </w:tcPr>
          <w:p w14:paraId="6B97A773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Alt 1a: -56 feet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FFE449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E5819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A932C1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0CF93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C2A54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4B61E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F7648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D7B2A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EDB24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2DDCA3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A3EAE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76DBC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DB69C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756EA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13140A" w14:paraId="6E9DD176" w14:textId="77777777" w:rsidTr="00A1435E">
        <w:trPr>
          <w:trHeight w:val="377"/>
        </w:trPr>
        <w:tc>
          <w:tcPr>
            <w:tcW w:w="2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  <w:right w:w="0" w:type="dxa"/>
            </w:tcMar>
            <w:vAlign w:val="center"/>
          </w:tcPr>
          <w:p w14:paraId="30AE563D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 1B: -57 feet </w:t>
            </w: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2F36D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575D99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AE96B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D8C60A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326C7D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78BEB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3A55D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FCED21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21EFC4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F817C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8B61F5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DE116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4F1F9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7BEF7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13140A" w14:paraId="6C7E3F35" w14:textId="77777777" w:rsidTr="00A1435E">
        <w:trPr>
          <w:trHeight w:val="377"/>
        </w:trPr>
        <w:tc>
          <w:tcPr>
            <w:tcW w:w="2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  <w:right w:w="0" w:type="dxa"/>
            </w:tcMar>
            <w:vAlign w:val="center"/>
          </w:tcPr>
          <w:p w14:paraId="37798F08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Alt 1C: -58 feet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7106CA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41E47E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8B93E90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A1E56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EA0750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278E0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80C06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6297E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6B0469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951B8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4D7C0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9C1A06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9F1DDD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497E4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9A6E92" w14:paraId="7289D998" w14:textId="77777777" w:rsidTr="00A1435E">
        <w:trPr>
          <w:trHeight w:val="377"/>
        </w:trPr>
        <w:tc>
          <w:tcPr>
            <w:tcW w:w="13230" w:type="dxa"/>
            <w:gridSpan w:val="1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4D7E4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24BD727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Alternative 2: Deepening (-57 feet) + widening</w:t>
            </w:r>
          </w:p>
        </w:tc>
      </w:tr>
      <w:tr w:rsidR="00A1435E" w:rsidRPr="009A6E92" w14:paraId="5D147B39" w14:textId="77777777" w:rsidTr="00A1435E">
        <w:trPr>
          <w:trHeight w:val="377"/>
        </w:trPr>
        <w:tc>
          <w:tcPr>
            <w:tcW w:w="13230" w:type="dxa"/>
            <w:gridSpan w:val="15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E4D7E4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D6D81AC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Alternative 3: Deepening, Widening and Beneficial Use of Dredged Material</w:t>
            </w:r>
          </w:p>
        </w:tc>
      </w:tr>
      <w:tr w:rsidR="00A1435E" w:rsidRPr="0013140A" w14:paraId="0105A8C9" w14:textId="77777777" w:rsidTr="00A1435E">
        <w:trPr>
          <w:trHeight w:val="377"/>
        </w:trPr>
        <w:tc>
          <w:tcPr>
            <w:tcW w:w="2776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  <w:right w:w="0" w:type="dxa"/>
            </w:tcMar>
            <w:vAlign w:val="center"/>
          </w:tcPr>
          <w:p w14:paraId="75C82E71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 3a: -56 feet </w:t>
            </w: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>L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AAA51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8CC09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C65600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DE075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CD013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B4FFBD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C3BE30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64310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BA6BB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C2CA21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D149D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0AFF5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F1BF6F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49EC9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13140A" w14:paraId="2BE44583" w14:textId="77777777" w:rsidTr="00A1435E">
        <w:trPr>
          <w:trHeight w:val="377"/>
        </w:trPr>
        <w:tc>
          <w:tcPr>
            <w:tcW w:w="2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  <w:right w:w="0" w:type="dxa"/>
            </w:tcMar>
            <w:vAlign w:val="center"/>
          </w:tcPr>
          <w:p w14:paraId="5128D15A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 3B: -57 feet </w:t>
            </w: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5F45B9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6A7265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B34B8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666FA4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D58D04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8FB343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DCDEE4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5FAA9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2053E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40623E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05D8B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5899EF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16466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97E2CB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13140A" w14:paraId="0D74FF82" w14:textId="77777777" w:rsidTr="00A1435E">
        <w:trPr>
          <w:trHeight w:val="377"/>
        </w:trPr>
        <w:tc>
          <w:tcPr>
            <w:tcW w:w="2776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180" w:type="dxa"/>
              <w:bottom w:w="80" w:type="dxa"/>
              <w:right w:w="0" w:type="dxa"/>
            </w:tcMar>
            <w:vAlign w:val="center"/>
          </w:tcPr>
          <w:p w14:paraId="6F4B7C2B" w14:textId="77777777" w:rsidR="00A1435E" w:rsidRPr="009A6E92" w:rsidRDefault="00A1435E" w:rsidP="00A1435E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Alt3C: -58 feet </w:t>
            </w:r>
            <w:r w:rsidRPr="009A6E92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 xml:space="preserve">P    </w:t>
            </w:r>
            <w:r w:rsidRPr="009A6E92">
              <w:rPr>
                <w:rFonts w:ascii="Arial Narrow" w:hAnsi="Arial Narrow" w:cs="Proxima Nova ExCn Extrabold"/>
                <w:b/>
                <w:bCs/>
                <w:i w:val="0"/>
                <w:iCs w:val="0"/>
                <w:caps/>
                <w:sz w:val="16"/>
                <w:szCs w:val="16"/>
              </w:rPr>
              <w:t>(RECOMMended)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E765B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35430A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59CD9F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32115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CF5858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7D14D7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955306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9EDBA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5C9026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12C16C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C9307E0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A20CB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CDC6DA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4E0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529042" w14:textId="77777777" w:rsidR="00A1435E" w:rsidRPr="0013140A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A1435E" w:rsidRPr="007D7FFB" w14:paraId="4594F1F4" w14:textId="77777777" w:rsidTr="00A1435E">
        <w:trPr>
          <w:trHeight w:val="300"/>
        </w:trPr>
        <w:tc>
          <w:tcPr>
            <w:tcW w:w="13230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C7AD54C" w14:textId="77777777" w:rsidR="00A1435E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 w:cs="Proxima Nova ExCn Medium"/>
                <w:sz w:val="14"/>
                <w:szCs w:val="14"/>
              </w:rPr>
            </w:pPr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 xml:space="preserve">Plan identification: </w:t>
            </w:r>
            <w:r w:rsidRPr="007D7FFB">
              <w:rPr>
                <w:rFonts w:ascii="Arial Narrow" w:hAnsi="Arial Narrow" w:cs="Proxima Nova ExCn Medium"/>
                <w:sz w:val="14"/>
                <w:szCs w:val="14"/>
                <w:vertAlign w:val="superscript"/>
              </w:rPr>
              <w:t>T</w:t>
            </w:r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Proxima Nova ExCn Medium"/>
                <w:sz w:val="14"/>
                <w:szCs w:val="14"/>
              </w:rPr>
              <w:t>T</w:t>
            </w:r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 xml:space="preserve">otal Net Benefits, </w:t>
            </w:r>
            <w:r w:rsidRPr="007D7FFB">
              <w:rPr>
                <w:rFonts w:ascii="Arial Narrow" w:hAnsi="Arial Narrow" w:cs="Proxima Nova ExCn Medium"/>
                <w:sz w:val="14"/>
                <w:szCs w:val="14"/>
                <w:vertAlign w:val="superscript"/>
              </w:rPr>
              <w:t>E</w:t>
            </w:r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 xml:space="preserve">NED Plan, </w:t>
            </w:r>
            <w:r w:rsidRPr="007D7FFB">
              <w:rPr>
                <w:rFonts w:ascii="Arial Narrow" w:hAnsi="Arial Narrow" w:cs="Proxima Nova ExCn Medium"/>
                <w:sz w:val="14"/>
                <w:szCs w:val="14"/>
                <w:vertAlign w:val="superscript"/>
              </w:rPr>
              <w:t>L</w:t>
            </w:r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 xml:space="preserve">LEDPA, </w:t>
            </w:r>
            <w:proofErr w:type="spellStart"/>
            <w:r w:rsidRPr="007D7FFB">
              <w:rPr>
                <w:rFonts w:ascii="Arial Narrow" w:hAnsi="Arial Narrow" w:cs="Proxima Nova ExCn Medium"/>
                <w:sz w:val="14"/>
                <w:szCs w:val="14"/>
                <w:vertAlign w:val="superscript"/>
              </w:rPr>
              <w:t>P</w:t>
            </w:r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>Locally</w:t>
            </w:r>
            <w:proofErr w:type="spellEnd"/>
            <w:r w:rsidRPr="007D7FFB">
              <w:rPr>
                <w:rFonts w:ascii="Arial Narrow" w:hAnsi="Arial Narrow" w:cs="Proxima Nova ExCn Medium"/>
                <w:sz w:val="14"/>
                <w:szCs w:val="14"/>
              </w:rPr>
              <w:t xml:space="preserve"> Preferred Plan</w:t>
            </w:r>
          </w:p>
          <w:p w14:paraId="6F55B1DA" w14:textId="77777777" w:rsidR="00A1435E" w:rsidRPr="007D7FFB" w:rsidRDefault="00A1435E" w:rsidP="00A1435E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color w:val="auto"/>
              </w:rPr>
            </w:pPr>
          </w:p>
        </w:tc>
      </w:tr>
    </w:tbl>
    <w:p w14:paraId="1326C605" w14:textId="77777777" w:rsidR="00A1435E" w:rsidRDefault="00A1435E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</w:p>
    <w:p w14:paraId="537DF6F7" w14:textId="77777777" w:rsidR="00A1435E" w:rsidRDefault="00A1435E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</w:p>
    <w:p w14:paraId="5A673FA8" w14:textId="51876D6E" w:rsidR="00507D63" w:rsidRDefault="00A1435E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507D6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lastRenderedPageBreak/>
        <w:t>Table 4: Metrics Table Example as Applied to Ecosystem Restoration</w:t>
      </w:r>
    </w:p>
    <w:tbl>
      <w:tblPr>
        <w:tblW w:w="13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832"/>
        <w:gridCol w:w="833"/>
        <w:gridCol w:w="832"/>
        <w:gridCol w:w="833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507D63" w14:paraId="03C04334" w14:textId="77777777" w:rsidTr="00A1435E">
        <w:trPr>
          <w:trHeight w:val="108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3B1F37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0968131F" w14:textId="77777777" w:rsidR="00507D63" w:rsidRPr="002B1433" w:rsidRDefault="00507D63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color w:val="FFFFFF"/>
                <w:sz w:val="16"/>
                <w:szCs w:val="16"/>
              </w:rPr>
              <w:t>Metrics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78B24547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Cost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6A18BDC2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AAHUs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5234BD2D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Significance of Outputs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4C4A514C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Cost/ AAHU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5A1DA44E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River Miles Reconnected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3E351A0E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 xml:space="preserve">Floodplain </w:t>
            </w: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>Restored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16355D23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 xml:space="preserve">Recreation </w:t>
            </w: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>Benefits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1842B739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Annual RED</w:t>
            </w: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br/>
              <w:t>Benefits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527BBF53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EJ Benefits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7067C724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proofErr w:type="spellStart"/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Implementability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584F90CF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Satisfaction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91A9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  <w:vAlign w:val="center"/>
          </w:tcPr>
          <w:p w14:paraId="7F734237" w14:textId="77777777" w:rsidR="00507D63" w:rsidRPr="002B1433" w:rsidRDefault="00507D63" w:rsidP="00507D63">
            <w:pPr>
              <w:pStyle w:val="sidebartext"/>
              <w:spacing w:after="0" w:line="200" w:lineRule="atLeast"/>
              <w:jc w:val="center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"/>
                <w:b/>
                <w:bCs/>
                <w:i w:val="0"/>
                <w:iCs w:val="0"/>
                <w:color w:val="FFFFFF"/>
                <w:sz w:val="16"/>
                <w:szCs w:val="16"/>
              </w:rPr>
              <w:t>Completeness</w:t>
            </w:r>
          </w:p>
        </w:tc>
      </w:tr>
      <w:tr w:rsidR="00A1435E" w14:paraId="12435A4F" w14:textId="77777777" w:rsidTr="00A1435E">
        <w:trPr>
          <w:trHeight w:val="28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01DEC1E4" w14:textId="77777777" w:rsidR="00507D63" w:rsidRPr="002B1433" w:rsidRDefault="00507D63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No Action Alternative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C0EA72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EEEE1B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3178B8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F10ECC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D18DC9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394485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065664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D1D62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CD1763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070230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EBC162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668D30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A1435E" w14:paraId="2A0D00E3" w14:textId="77777777" w:rsidTr="00A1435E">
        <w:trPr>
          <w:trHeight w:val="286"/>
        </w:trPr>
        <w:tc>
          <w:tcPr>
            <w:tcW w:w="3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8E7CB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CEC4385" w14:textId="5EAD49B7" w:rsidR="00507D63" w:rsidRPr="002B1433" w:rsidRDefault="00507D63" w:rsidP="00507D63">
            <w:pPr>
              <w:pStyle w:val="sidebartext"/>
              <w:spacing w:after="0" w:line="200" w:lineRule="atLeas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Alternative 1: Aquatic Habitat Focus </w:t>
            </w: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 xml:space="preserve"> R L </w:t>
            </w:r>
            <w:r w:rsidRPr="002B1433">
              <w:rPr>
                <w:rFonts w:ascii="Arial Narrow" w:hAnsi="Arial Narrow" w:cs="Proxima Nova ExCn Extrabold"/>
                <w:b/>
                <w:bCs/>
                <w:i w:val="0"/>
                <w:iCs w:val="0"/>
                <w:caps/>
                <w:sz w:val="16"/>
                <w:szCs w:val="16"/>
              </w:rPr>
              <w:t>(RECOMMended)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E70F58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448E7E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1B445B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19FC99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FC537F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1C07C7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633290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978CEA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05B53E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06C2E4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6FADF2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710657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A1435E" w14:paraId="585B4258" w14:textId="77777777" w:rsidTr="00A1435E">
        <w:trPr>
          <w:trHeight w:val="286"/>
        </w:trPr>
        <w:tc>
          <w:tcPr>
            <w:tcW w:w="3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FE7D0AB" w14:textId="77777777" w:rsidR="00507D63" w:rsidRPr="002B1433" w:rsidRDefault="00507D63" w:rsidP="002B1433">
            <w:pPr>
              <w:pStyle w:val="sidebartext"/>
              <w:spacing w:after="0" w:line="180" w:lineRule="atLeas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Alternative 2: Floodplain Habitat Focus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3CFF8C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246604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6A7E39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791139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967A3F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DC81C1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6A8BCD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820446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EAD23E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903BB7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F8EE1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293ECE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A1435E" w14:paraId="28412444" w14:textId="77777777" w:rsidTr="00A1435E">
        <w:trPr>
          <w:trHeight w:val="286"/>
        </w:trPr>
        <w:tc>
          <w:tcPr>
            <w:tcW w:w="3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00D1E2F" w14:textId="77777777" w:rsidR="00507D63" w:rsidRPr="002B1433" w:rsidRDefault="00507D63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 xml:space="preserve">Alternative 3: Recreation Focus </w:t>
            </w: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4BC059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1EF6EA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F34E05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04D595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827EB5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43CDD5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3C2351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23CA72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1A4019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19B9E7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FD9CF3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7ADB6F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A1435E" w14:paraId="07B61625" w14:textId="77777777" w:rsidTr="00A1435E">
        <w:trPr>
          <w:trHeight w:val="286"/>
        </w:trPr>
        <w:tc>
          <w:tcPr>
            <w:tcW w:w="31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61910C1" w14:textId="77777777" w:rsidR="00507D63" w:rsidRPr="002B1433" w:rsidRDefault="00507D63">
            <w:pPr>
              <w:pStyle w:val="sidebartext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</w:rPr>
              <w:t>Alternative 4: Balanced Plan</w:t>
            </w:r>
            <w:r w:rsidRPr="002B1433">
              <w:rPr>
                <w:rFonts w:ascii="Arial Narrow" w:hAnsi="Arial Narrow" w:cs="Proxima Nova ExCn Semibold"/>
                <w:b/>
                <w:bCs/>
                <w:i w:val="0"/>
                <w:iCs w:val="0"/>
                <w:caps/>
                <w:sz w:val="16"/>
                <w:szCs w:val="16"/>
                <w:vertAlign w:val="superscript"/>
              </w:rPr>
              <w:t xml:space="preserve"> T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A4A3F6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330B21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3EC702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655F48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0538E7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64D78D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AE09B4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B6EAD3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5B6F7A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D07874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A9F1DF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B10268" w14:textId="77777777" w:rsidR="00507D63" w:rsidRPr="002B1433" w:rsidRDefault="00507D63">
            <w:pPr>
              <w:pStyle w:val="NoParagraphStyle"/>
              <w:spacing w:line="240" w:lineRule="auto"/>
              <w:textAlignment w:val="auto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507D63" w14:paraId="570DB76B" w14:textId="77777777" w:rsidTr="00A1435E">
        <w:trPr>
          <w:trHeight w:val="300"/>
        </w:trPr>
        <w:tc>
          <w:tcPr>
            <w:tcW w:w="13140" w:type="dxa"/>
            <w:gridSpan w:val="13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6D36670" w14:textId="3EDD241C" w:rsidR="00507D63" w:rsidRDefault="00507D63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 xml:space="preserve">Plan identification: </w:t>
            </w:r>
            <w:proofErr w:type="spellStart"/>
            <w:r>
              <w:rPr>
                <w:rFonts w:ascii="Proxima Nova ExCn Medium" w:hAnsi="Proxima Nova ExCn Medium" w:cs="Proxima Nova ExCn Medium"/>
                <w:sz w:val="14"/>
                <w:szCs w:val="14"/>
                <w:vertAlign w:val="superscript"/>
              </w:rPr>
              <w:t>T</w:t>
            </w:r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>Total</w:t>
            </w:r>
            <w:proofErr w:type="spellEnd"/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 xml:space="preserve"> Net Benefits, </w:t>
            </w:r>
            <w:r>
              <w:rPr>
                <w:rFonts w:ascii="Proxima Nova ExCn Medium" w:hAnsi="Proxima Nova ExCn Medium" w:cs="Proxima Nova ExCn Medium"/>
                <w:sz w:val="14"/>
                <w:szCs w:val="14"/>
                <w:vertAlign w:val="superscript"/>
              </w:rPr>
              <w:t>R</w:t>
            </w:r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 xml:space="preserve">NER Plan, </w:t>
            </w:r>
            <w:r>
              <w:rPr>
                <w:rFonts w:ascii="Proxima Nova ExCn Medium" w:hAnsi="Proxima Nova ExCn Medium" w:cs="Proxima Nova ExCn Medium"/>
                <w:sz w:val="14"/>
                <w:szCs w:val="14"/>
                <w:vertAlign w:val="superscript"/>
              </w:rPr>
              <w:t>L</w:t>
            </w:r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 xml:space="preserve">LEDPA, </w:t>
            </w:r>
            <w:proofErr w:type="spellStart"/>
            <w:r>
              <w:rPr>
                <w:rFonts w:ascii="Proxima Nova ExCn Medium" w:hAnsi="Proxima Nova ExCn Medium" w:cs="Proxima Nova ExCn Medium"/>
                <w:sz w:val="14"/>
                <w:szCs w:val="14"/>
                <w:vertAlign w:val="superscript"/>
              </w:rPr>
              <w:t>P</w:t>
            </w:r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>Locally</w:t>
            </w:r>
            <w:proofErr w:type="spellEnd"/>
            <w:r>
              <w:rPr>
                <w:rFonts w:ascii="Proxima Nova ExCn Medium" w:hAnsi="Proxima Nova ExCn Medium" w:cs="Proxima Nova ExCn Medium"/>
                <w:sz w:val="14"/>
                <w:szCs w:val="14"/>
              </w:rPr>
              <w:t xml:space="preserve"> Preferred Plan</w:t>
            </w:r>
          </w:p>
        </w:tc>
      </w:tr>
    </w:tbl>
    <w:p w14:paraId="54A0A8B9" w14:textId="77777777" w:rsidR="00507D63" w:rsidRPr="00507D63" w:rsidRDefault="00507D63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</w:p>
    <w:p w14:paraId="1723C7A9" w14:textId="77777777" w:rsidR="00507D63" w:rsidRPr="00507D63" w:rsidRDefault="00507D63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507D6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t>Table 5: Formulation and Evaluation Criteria Table as Applied to Coastal Storm Risk Management</w:t>
      </w:r>
    </w:p>
    <w:tbl>
      <w:tblPr>
        <w:tblW w:w="13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088"/>
        <w:gridCol w:w="2088"/>
        <w:gridCol w:w="2088"/>
        <w:gridCol w:w="2088"/>
        <w:gridCol w:w="2088"/>
      </w:tblGrid>
      <w:tr w:rsidR="00507D63" w:rsidRPr="00507D63" w14:paraId="33C7E4D1" w14:textId="77777777" w:rsidTr="00A1435E">
        <w:trPr>
          <w:trHeight w:val="1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solid" w:color="C8814A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18580E7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AEE1E0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No Action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1C44E9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1: 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Economic Focus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8C861F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2: 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Non-Structural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L 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022742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3: 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Life Safety Focus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S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A8DA34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RECOMMENDED -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Alternative 4: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Balanced Approach </w:t>
            </w:r>
            <w:r w:rsidRPr="00507D63">
              <w:rPr>
                <w:rFonts w:ascii="Arial Narrow" w:eastAsiaTheme="minorHAnsi" w:hAnsi="Arial Narrow" w:cs="Proxima Nova ExCn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TP</w:t>
            </w:r>
          </w:p>
        </w:tc>
      </w:tr>
      <w:tr w:rsidR="00507D63" w:rsidRPr="00507D63" w14:paraId="349B7D4A" w14:textId="77777777" w:rsidTr="00A1435E">
        <w:trPr>
          <w:trHeight w:val="28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 w:themeColor="text1"/>
            </w:tcBorders>
            <w:shd w:val="clear" w:color="auto" w:fill="EDD1BD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6A1FD4C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 Semibold"/>
                <w:b/>
                <w:bCs/>
                <w:caps/>
                <w:color w:val="000000" w:themeColor="text1"/>
                <w:kern w:val="0"/>
                <w:sz w:val="16"/>
                <w:szCs w:val="16"/>
              </w:rPr>
              <w:t>Completeness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 w:themeColor="text1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7EF824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5026B60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DE03BC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42368A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330D8C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507D63" w:rsidRPr="00507D63" w14:paraId="79841BED" w14:textId="77777777" w:rsidTr="00A1435E">
        <w:trPr>
          <w:trHeight w:val="286"/>
        </w:trPr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 w:themeColor="text1"/>
            </w:tcBorders>
            <w:shd w:val="clear" w:color="auto" w:fill="EDD1BD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C225A05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 Semibold"/>
                <w:b/>
                <w:bCs/>
                <w:caps/>
                <w:color w:val="000000" w:themeColor="text1"/>
                <w:kern w:val="0"/>
                <w:sz w:val="16"/>
                <w:szCs w:val="16"/>
              </w:rPr>
              <w:t>Acceptability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 w:themeColor="text1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CE45F5C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2B3BB1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9DC506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9C5B36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63ECE7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507D63" w:rsidRPr="00507D63" w14:paraId="53487CD9" w14:textId="77777777" w:rsidTr="00A1435E">
        <w:trPr>
          <w:trHeight w:val="286"/>
        </w:trPr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 w:themeColor="text1"/>
            </w:tcBorders>
            <w:shd w:val="clear" w:color="auto" w:fill="EDD1BD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C305446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 Semibold"/>
                <w:b/>
                <w:bCs/>
                <w:caps/>
                <w:color w:val="000000" w:themeColor="text1"/>
                <w:kern w:val="0"/>
                <w:sz w:val="16"/>
                <w:szCs w:val="16"/>
              </w:rPr>
              <w:t>Effectiveness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 w:themeColor="text1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1DE0F7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4C2DE9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8A16BD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973B5B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CD0514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507D63" w:rsidRPr="00507D63" w14:paraId="512EE31B" w14:textId="77777777" w:rsidTr="00A1435E">
        <w:trPr>
          <w:trHeight w:val="286"/>
        </w:trPr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DD1BD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EEA6D98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07D63">
              <w:rPr>
                <w:rFonts w:ascii="Arial Narrow" w:eastAsiaTheme="minorHAnsi" w:hAnsi="Arial Narrow" w:cs="Proxima Nova ExCn Semibold"/>
                <w:b/>
                <w:bCs/>
                <w:caps/>
                <w:color w:val="000000" w:themeColor="text1"/>
                <w:kern w:val="0"/>
                <w:sz w:val="16"/>
                <w:szCs w:val="16"/>
              </w:rPr>
              <w:t>Efficiency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7B351D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B16BA7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7BE8DF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A16895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361776" w14:textId="77777777" w:rsidR="00507D63" w:rsidRPr="00507D63" w:rsidRDefault="00507D63" w:rsidP="00507D63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507D63" w:rsidRPr="00507D63" w14:paraId="2C99A7DD" w14:textId="77777777" w:rsidTr="00A1435E">
        <w:trPr>
          <w:trHeight w:val="270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0ECB6977" w14:textId="77777777" w:rsidR="00507D63" w:rsidRPr="00507D63" w:rsidRDefault="00507D63" w:rsidP="00507D6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Proxima Nova Cond Semibold" w:eastAsiaTheme="minorHAnsi" w:hAnsi="Proxima Nova Cond Semibold" w:cs="Proxima Nova Cond Semibold"/>
                <w:i/>
                <w:iCs/>
                <w:color w:val="565658"/>
                <w:kern w:val="0"/>
                <w:sz w:val="20"/>
                <w:szCs w:val="20"/>
              </w:rPr>
            </w:pP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Plan identification: </w:t>
            </w:r>
            <w:proofErr w:type="spellStart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T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Total</w:t>
            </w:r>
            <w:proofErr w:type="spellEnd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 Net Benefits, 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E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NED Plan, 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L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LEDPA, </w:t>
            </w:r>
            <w:proofErr w:type="spellStart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N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Non</w:t>
            </w:r>
            <w:proofErr w:type="spellEnd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-Structural Plan,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P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Locally</w:t>
            </w:r>
            <w:proofErr w:type="spellEnd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 Preferred Plan, </w:t>
            </w:r>
            <w:proofErr w:type="spellStart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S</w:t>
            </w:r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Life</w:t>
            </w:r>
            <w:proofErr w:type="spellEnd"/>
            <w:r w:rsidRPr="00507D63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 Safety Plan (meets TRG 1 and 4)</w:t>
            </w:r>
          </w:p>
        </w:tc>
      </w:tr>
    </w:tbl>
    <w:p w14:paraId="42C3F4A1" w14:textId="77777777" w:rsidR="002B1433" w:rsidRDefault="002B1433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</w:p>
    <w:p w14:paraId="5568E525" w14:textId="728C8F90" w:rsidR="00507D63" w:rsidRPr="00507D63" w:rsidRDefault="00507D63" w:rsidP="00507D6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507D6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lastRenderedPageBreak/>
        <w:t xml:space="preserve">Table 6: Objectives Table as Applied to Coastal Storm Risk Management </w:t>
      </w:r>
    </w:p>
    <w:tbl>
      <w:tblPr>
        <w:tblW w:w="1332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728"/>
        <w:gridCol w:w="1728"/>
        <w:gridCol w:w="1728"/>
        <w:gridCol w:w="1728"/>
        <w:gridCol w:w="1728"/>
      </w:tblGrid>
      <w:tr w:rsidR="00FC2B36" w:rsidRPr="00FB1F8C" w14:paraId="05554485" w14:textId="77777777" w:rsidTr="00FC2B36">
        <w:trPr>
          <w:trHeight w:val="81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655A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8A1D8AE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t xml:space="preserve">Federal </w:t>
            </w:r>
            <w:r w:rsidRPr="00FB1F8C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br/>
              <w:t>Objectives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D6B8E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40291EE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t xml:space="preserve">Guiding </w:t>
            </w:r>
            <w:r w:rsidRPr="00FB1F8C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br/>
              <w:t>Principles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6565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1A54815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t>Planning</w:t>
            </w:r>
            <w:r w:rsidRPr="00FB1F8C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br/>
              <w:t xml:space="preserve">Objectives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CCB0167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No Action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301B9F6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1: 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Economic Focus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44801A3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2: 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Non-Structural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L 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9739A03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3: 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Life Safety Focus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2E85016" w14:textId="424D76E0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b/>
                <w:bCs/>
                <w:color w:val="565658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RECOMMENDED -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Alternative 4: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Balanced </w:t>
            </w:r>
            <w:r w:rsidRPr="002B143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Approach </w:t>
            </w:r>
            <w:r w:rsidRPr="00FB1F8C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TP</w:t>
            </w:r>
          </w:p>
        </w:tc>
      </w:tr>
      <w:tr w:rsidR="00FC2B36" w:rsidRPr="00FB1F8C" w14:paraId="66BEAD28" w14:textId="77777777" w:rsidTr="00FC2B36">
        <w:trPr>
          <w:trHeight w:val="7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97B6A2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33264B4" w14:textId="7B2A01DC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Maximize </w:t>
            </w:r>
            <w:r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Economic Development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B7CEDB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F4E24AF" w14:textId="0F7E69C6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Sustainable </w:t>
            </w:r>
            <w:r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Economic Development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BCFD7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3E21880" w14:textId="6EEE415E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Objective 1: Reduce economic damages associated with </w:t>
            </w:r>
            <w:r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coastal storms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D2D8EA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D870DB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C6E7878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1077A0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C9FB69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FC2B36" w:rsidRPr="00FB1F8C" w14:paraId="69A9DBC8" w14:textId="77777777" w:rsidTr="00FC2B36">
        <w:trPr>
          <w:trHeight w:val="3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97B6A2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C05B258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Avoid Unwise Use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 xml:space="preserve">of Floodplains and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>Flood Prone Areas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B7CEDB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197B981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Floodplains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BCFD7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4B4540A" w14:textId="61265185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Objective 2: Reduce life safety risks associated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>with coastal storms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08FD17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4E24622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A9339B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2DB66C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BC237A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FC2B36" w:rsidRPr="00FB1F8C" w14:paraId="67CF5912" w14:textId="77777777" w:rsidTr="00FC2B36">
        <w:trPr>
          <w:trHeight w:val="360"/>
        </w:trPr>
        <w:tc>
          <w:tcPr>
            <w:tcW w:w="15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97B6A2"/>
          </w:tcPr>
          <w:p w14:paraId="3461670A" w14:textId="77777777" w:rsidR="00FB1F8C" w:rsidRPr="00FB1F8C" w:rsidRDefault="00FB1F8C" w:rsidP="00FB1F8C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B7CEDB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7BACD3E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Public Safety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BCFD7"/>
          </w:tcPr>
          <w:p w14:paraId="7460787F" w14:textId="77777777" w:rsidR="00FB1F8C" w:rsidRPr="00FB1F8C" w:rsidRDefault="00FB1F8C" w:rsidP="00FB1F8C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FB8A16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ED41D6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039265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141CDC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A3FA8B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FC2B36" w:rsidRPr="00FB1F8C" w14:paraId="1ABAE4F3" w14:textId="77777777" w:rsidTr="00FC2B36">
        <w:trPr>
          <w:trHeight w:val="734"/>
        </w:trPr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97B6A2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C48FFD8" w14:textId="77777777" w:rsid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Protect and </w:t>
            </w:r>
          </w:p>
          <w:p w14:paraId="1898F8B0" w14:textId="66C986E5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Restore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>the Function of Natural Systems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B7CEDB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F8926B1" w14:textId="1882D9E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Healthy and </w:t>
            </w:r>
            <w:r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Resilient </w:t>
            </w:r>
            <w:r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Ecosystems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BCFD7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0B9E3B55" w14:textId="62B1A18C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Objective 3: Improve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 xml:space="preserve">aquatic ecosystems to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>the extent practicable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56D5FD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5C27E6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7365FE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1C8709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751BDF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FC2B36" w:rsidRPr="00FB1F8C" w14:paraId="67A47483" w14:textId="77777777" w:rsidTr="00FC2B36">
        <w:trPr>
          <w:trHeight w:val="735"/>
        </w:trPr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B6A2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0EEDF4D4" w14:textId="77777777" w:rsidR="00FB1F8C" w:rsidRPr="00FB1F8C" w:rsidRDefault="00FB1F8C" w:rsidP="00FB1F8C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7CEDB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9D6257B" w14:textId="77777777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Environmental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>Justice and Equity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FD7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0768CFEE" w14:textId="72892BF6" w:rsidR="00FB1F8C" w:rsidRPr="00FB1F8C" w:rsidRDefault="00FB1F8C" w:rsidP="00FB1F8C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 w:cs="Proxima Nova Cond Semibold"/>
                <w:color w:val="000000" w:themeColor="text1"/>
                <w:kern w:val="0"/>
                <w:sz w:val="20"/>
                <w:szCs w:val="20"/>
              </w:rPr>
            </w:pP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 xml:space="preserve">Objective 4: Benefit </w:t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  <w:t xml:space="preserve">EJ Communities in </w:t>
            </w:r>
            <w:r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br/>
            </w:r>
            <w:r w:rsidRPr="00FB1F8C">
              <w:rPr>
                <w:rFonts w:ascii="Arial Narrow" w:eastAsiaTheme="minorHAnsi" w:hAnsi="Arial Narrow" w:cs="Proxima Nova ExCn Semibold"/>
                <w:color w:val="000000" w:themeColor="text1"/>
                <w:kern w:val="0"/>
                <w:sz w:val="16"/>
                <w:szCs w:val="16"/>
              </w:rPr>
              <w:t>the study area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FD94AF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3DD264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BD37D8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143A6E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124316" w14:textId="77777777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FB1F8C" w:rsidRPr="00FB1F8C" w14:paraId="093A89A3" w14:textId="77777777" w:rsidTr="00FC2B36">
        <w:trPr>
          <w:trHeight w:val="286"/>
        </w:trPr>
        <w:tc>
          <w:tcPr>
            <w:tcW w:w="13320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F624D41" w14:textId="548BAE6B" w:rsidR="00FB1F8C" w:rsidRPr="00FB1F8C" w:rsidRDefault="00FB1F8C" w:rsidP="00FB1F8C">
            <w:pPr>
              <w:autoSpaceDE w:val="0"/>
              <w:autoSpaceDN w:val="0"/>
              <w:adjustRightInd w:val="0"/>
              <w:rPr>
                <w:rFonts w:ascii="Proxima Nova ExCn Extrabold" w:eastAsiaTheme="minorHAnsi" w:hAnsi="Proxima Nova ExCn Extrabold"/>
                <w:kern w:val="0"/>
              </w:rPr>
            </w:pP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Plan identification: </w:t>
            </w:r>
            <w:proofErr w:type="spellStart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T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Total</w:t>
            </w:r>
            <w:proofErr w:type="spellEnd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 Net Benefits, 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E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NED Plan, 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L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LEDPA, </w:t>
            </w:r>
            <w:proofErr w:type="spellStart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N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Non</w:t>
            </w:r>
            <w:proofErr w:type="spellEnd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-Structural Plan,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P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Locally</w:t>
            </w:r>
            <w:proofErr w:type="spellEnd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 Preferred Plan, </w:t>
            </w:r>
            <w:proofErr w:type="spellStart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  <w:vertAlign w:val="superscript"/>
              </w:rPr>
              <w:t>S</w:t>
            </w:r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>Life</w:t>
            </w:r>
            <w:proofErr w:type="spellEnd"/>
            <w:r w:rsidRPr="00FB1F8C">
              <w:rPr>
                <w:rFonts w:ascii="Proxima Nova ExCn Medium" w:eastAsiaTheme="minorHAnsi" w:hAnsi="Proxima Nova ExCn Medium" w:cs="Proxima Nova ExCn Medium"/>
                <w:i/>
                <w:iCs/>
                <w:color w:val="565658"/>
                <w:kern w:val="0"/>
                <w:sz w:val="14"/>
                <w:szCs w:val="14"/>
              </w:rPr>
              <w:t xml:space="preserve"> Safety Plan (meets TRG 1 and 4)</w:t>
            </w:r>
          </w:p>
        </w:tc>
      </w:tr>
    </w:tbl>
    <w:p w14:paraId="450A4A34" w14:textId="77777777" w:rsidR="006E3CC3" w:rsidRDefault="006E3CC3" w:rsidP="006E3CC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</w:p>
    <w:p w14:paraId="07D5CD2B" w14:textId="77777777" w:rsidR="006E3CC3" w:rsidRDefault="006E3CC3">
      <w:pPr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br w:type="page"/>
      </w:r>
    </w:p>
    <w:p w14:paraId="4FE163CC" w14:textId="36CD94E4" w:rsidR="006E3CC3" w:rsidRDefault="006E3CC3" w:rsidP="006E3CC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  <w:r w:rsidRPr="006E3CC3"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  <w:lastRenderedPageBreak/>
        <w:t>Table 7: Metrics Table as Applied to Coastal Storm Risk Management</w:t>
      </w:r>
    </w:p>
    <w:tbl>
      <w:tblPr>
        <w:tblW w:w="134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665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E3CC3" w:rsidRPr="006E3CC3" w14:paraId="08842CDD" w14:textId="77777777" w:rsidTr="00FC2B36">
        <w:trPr>
          <w:trHeight w:val="606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27365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468410B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Extrabold"/>
                <w:b/>
                <w:bCs/>
                <w:color w:val="FFFFFF"/>
                <w:kern w:val="0"/>
                <w:sz w:val="20"/>
                <w:szCs w:val="20"/>
              </w:rPr>
              <w:t>ALTERNATIVES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B8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940335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No Action 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B8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4BFBA6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1: 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Economic Focus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B8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01B84A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2: 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Non-Structural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L N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B8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07D66E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Alternative 3: 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Life Safety Focus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S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B8B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BA3B5D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t xml:space="preserve">RECOMMENDED -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Alternative 4: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</w:rPr>
              <w:br/>
              <w:t xml:space="preserve">Balanced Approach </w:t>
            </w:r>
            <w:r w:rsidRPr="006E3CC3">
              <w:rPr>
                <w:rFonts w:ascii="Arial Narrow" w:eastAsiaTheme="minorHAnsi" w:hAnsi="Arial Narrow" w:cs="Proxima Nova ExCn Semibold"/>
                <w:b/>
                <w:bCs/>
                <w:caps/>
                <w:color w:val="000000"/>
                <w:kern w:val="0"/>
                <w:sz w:val="16"/>
                <w:szCs w:val="16"/>
                <w:vertAlign w:val="superscript"/>
              </w:rPr>
              <w:t>TP</w:t>
            </w:r>
          </w:p>
        </w:tc>
      </w:tr>
      <w:tr w:rsidR="006E3CC3" w:rsidRPr="006E3CC3" w14:paraId="2699569F" w14:textId="77777777" w:rsidTr="00FC2B36">
        <w:trPr>
          <w:trHeight w:val="342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FB8A6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1B9D81A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t>Sea Level Rise Scenarios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A431AA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1226E3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6AD465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62D8F9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2A775C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31F963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391331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A242E6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ED5462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CB23EB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2DD2ED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019ECB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35C3A3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9F21A7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DCD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DACA8D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b/>
                <w:bCs/>
                <w:color w:val="000000"/>
                <w:kern w:val="0"/>
                <w:sz w:val="16"/>
                <w:szCs w:val="16"/>
              </w:rPr>
              <w:t>HIGH</w:t>
            </w:r>
          </w:p>
        </w:tc>
      </w:tr>
      <w:tr w:rsidR="006E3CC3" w:rsidRPr="006E3CC3" w14:paraId="2A45A18E" w14:textId="77777777" w:rsidTr="00FC2B36">
        <w:trPr>
          <w:trHeight w:val="31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9E16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39CCB9B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t>P&amp;G Accounts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5969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13BDBD8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Extrabold"/>
                <w:b/>
                <w:bCs/>
                <w:caps/>
                <w:color w:val="FFFFFF"/>
                <w:kern w:val="0"/>
                <w:sz w:val="16"/>
                <w:szCs w:val="16"/>
              </w:rPr>
              <w:t>Metrics</w:t>
            </w: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406D9B7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47F25F0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DCD3"/>
          </w:tcPr>
          <w:p w14:paraId="383462D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4CC1918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38F8A85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DCD3"/>
          </w:tcPr>
          <w:p w14:paraId="365E98E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661B949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4B20BFD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DCD3"/>
          </w:tcPr>
          <w:p w14:paraId="426DA56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036E4C2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396BA2A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DCD3"/>
          </w:tcPr>
          <w:p w14:paraId="714B7C2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77E74A7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DCD3"/>
          </w:tcPr>
          <w:p w14:paraId="7F21D20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DCD3"/>
          </w:tcPr>
          <w:p w14:paraId="4F84874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36E9519C" w14:textId="77777777" w:rsidTr="00FC2B36">
        <w:trPr>
          <w:trHeight w:val="358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F9F2D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C538F5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CAFC744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COST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7C456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8082F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2D678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E923B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80C31D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E109C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41F19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DEDC5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B7DA4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3EE75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3D918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04C63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35854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469EF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94DC0C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1CA0C75D" w14:textId="77777777" w:rsidTr="00FC2B36">
        <w:trPr>
          <w:trHeight w:val="446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F9F2D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FEC93E2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 xml:space="preserve">National </w:t>
            </w: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br/>
              <w:t>Economic Development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1F20026" w14:textId="59712F73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 xml:space="preserve">Annual NED </w:t>
            </w:r>
            <w:r w:rsidR="0001025C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br/>
            </w: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Benefits (Obj.1)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FC6A6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89C40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325AF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D8C3D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DF0B7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C6C83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FAC6FB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B07A73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5683F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10794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08C88B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02681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60344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C1DC7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345B5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73F51C42" w14:textId="77777777" w:rsidTr="00FC2B36">
        <w:trPr>
          <w:trHeight w:val="403"/>
        </w:trPr>
        <w:tc>
          <w:tcPr>
            <w:tcW w:w="166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0CFB7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10173B41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BCR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48E33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425E9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33D95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25BC9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0BFD7F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CD485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5E20F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24071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2FCE6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80DF3E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51A38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FB530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AC027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E846E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F60A4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22FDA201" w14:textId="77777777" w:rsidTr="00FC2B36">
        <w:trPr>
          <w:trHeight w:val="446"/>
        </w:trPr>
        <w:tc>
          <w:tcPr>
            <w:tcW w:w="166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4A015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3B226011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 xml:space="preserve">Annual Recreation </w:t>
            </w: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br/>
              <w:t>Benefits (Obj. 1)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CC3083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6DDE3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5F3C36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9BCF7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73A10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F6B48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79B24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BA4AF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DA4CC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C05BD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90102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C8D28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426D6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6AC2E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C41F9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4300583E" w14:textId="77777777" w:rsidTr="00FC2B36">
        <w:trPr>
          <w:trHeight w:val="466"/>
        </w:trPr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F9F2D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73CBD6D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Regional Economic Development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03C0039" w14:textId="219B2F45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 xml:space="preserve">Annual RED </w:t>
            </w:r>
            <w:r w:rsidR="0001025C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br/>
            </w: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Benefits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E16DD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3F9093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9A051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C2D55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805AF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2E1A6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B6EFFB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212EF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13E88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CCC72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00247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83BD2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FC456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0052A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6F5AE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5E37463B" w14:textId="77777777" w:rsidTr="00FC2B36">
        <w:trPr>
          <w:trHeight w:val="466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F9F2D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7F461F0E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Environmental Quality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402268CD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ER Benefits (Obj. 3)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1B5F1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1C787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45FEB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48A32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A789F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65E76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6A7C1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27178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BE977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C4BE7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CCA5B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FF25D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5A9AD1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F2203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CB959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172CAF66" w14:textId="77777777" w:rsidTr="00FC2B36">
        <w:trPr>
          <w:trHeight w:val="446"/>
        </w:trPr>
        <w:tc>
          <w:tcPr>
            <w:tcW w:w="166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8E26F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D7AA4C8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Environmental Effects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10639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C8CCD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67A7D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9F3C53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DA05BC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1ABF0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1E950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8481D9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A2E5F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5E227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5CAC8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53C8E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502A8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7CCAA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7705F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6438DBF6" w14:textId="77777777" w:rsidTr="00FC2B36">
        <w:trPr>
          <w:trHeight w:val="446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F9F2D8" w:fill="auto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2851874A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 xml:space="preserve">Other Social </w:t>
            </w: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br/>
              <w:t>Effects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ABFF44D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Life Safety Risks Reduced (Obj.2)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0C26A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34D2F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8DAA23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C4F63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25FB8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2F9E0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CE0B59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960D8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91D6B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E7652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1F685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F3E5F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CB272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9AAC462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3CD80B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30EEF6FF" w14:textId="77777777" w:rsidTr="00FC2B36">
        <w:trPr>
          <w:trHeight w:val="420"/>
        </w:trPr>
        <w:tc>
          <w:tcPr>
            <w:tcW w:w="1665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4E8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E0"/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6DE04291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 Narrow" w:eastAsiaTheme="minorHAnsi" w:hAnsi="Arial Narrow"/>
                <w:color w:val="000000" w:themeColor="text1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Semibold"/>
                <w:caps/>
                <w:color w:val="000000" w:themeColor="text1"/>
                <w:kern w:val="0"/>
                <w:sz w:val="16"/>
                <w:szCs w:val="16"/>
              </w:rPr>
              <w:t>EJ Benefits (Obj. 4)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66B76D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97A917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3E9EAF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5A9CC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D6C36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6D3F5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24B445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247A9B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807E5A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7C07DB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462923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A4EF9E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895A50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5A87B4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14D9A8" w14:textId="77777777" w:rsidR="006E3CC3" w:rsidRPr="006E3CC3" w:rsidRDefault="006E3CC3" w:rsidP="006E3CC3">
            <w:pPr>
              <w:autoSpaceDE w:val="0"/>
              <w:autoSpaceDN w:val="0"/>
              <w:adjustRightInd w:val="0"/>
              <w:spacing w:line="180" w:lineRule="atLeast"/>
              <w:rPr>
                <w:rFonts w:ascii="Arial Narrow" w:eastAsiaTheme="minorHAnsi" w:hAnsi="Arial Narrow"/>
                <w:b/>
                <w:bCs/>
                <w:kern w:val="0"/>
              </w:rPr>
            </w:pPr>
          </w:p>
        </w:tc>
      </w:tr>
      <w:tr w:rsidR="006E3CC3" w:rsidRPr="006E3CC3" w14:paraId="6FA86E40" w14:textId="77777777" w:rsidTr="00FC2B36">
        <w:trPr>
          <w:trHeight w:val="286"/>
        </w:trPr>
        <w:tc>
          <w:tcPr>
            <w:tcW w:w="13410" w:type="dxa"/>
            <w:gridSpan w:val="17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0" w:type="dxa"/>
              <w:left w:w="90" w:type="dxa"/>
              <w:bottom w:w="80" w:type="dxa"/>
              <w:right w:w="0" w:type="dxa"/>
            </w:tcMar>
            <w:vAlign w:val="center"/>
          </w:tcPr>
          <w:p w14:paraId="5A865CF1" w14:textId="77777777" w:rsidR="006E3CC3" w:rsidRPr="006E3CC3" w:rsidRDefault="006E3CC3" w:rsidP="006E3CC3">
            <w:pPr>
              <w:suppressAutoHyphens/>
              <w:autoSpaceDE w:val="0"/>
              <w:autoSpaceDN w:val="0"/>
              <w:adjustRightInd w:val="0"/>
              <w:spacing w:after="90" w:line="280" w:lineRule="atLeast"/>
              <w:textAlignment w:val="center"/>
              <w:rPr>
                <w:rFonts w:ascii="Arial Narrow" w:eastAsiaTheme="minorHAnsi" w:hAnsi="Arial Narrow"/>
                <w:b/>
                <w:bCs/>
                <w:color w:val="565658"/>
                <w:kern w:val="0"/>
                <w:sz w:val="20"/>
                <w:szCs w:val="20"/>
              </w:rPr>
            </w:pP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 xml:space="preserve">Plan identification: </w:t>
            </w:r>
            <w:proofErr w:type="spellStart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>T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>Total</w:t>
            </w:r>
            <w:proofErr w:type="spellEnd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 xml:space="preserve"> Net Benefits, 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>E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 xml:space="preserve">NED Plan, 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>L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 xml:space="preserve">LEDPA, </w:t>
            </w:r>
            <w:proofErr w:type="spellStart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>N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>Non</w:t>
            </w:r>
            <w:proofErr w:type="spellEnd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>-Structural Plan,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>P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>Locally</w:t>
            </w:r>
            <w:proofErr w:type="spellEnd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 xml:space="preserve"> Preferred Plan, </w:t>
            </w:r>
            <w:proofErr w:type="spellStart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  <w:vertAlign w:val="superscript"/>
              </w:rPr>
              <w:t>S</w:t>
            </w:r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>Life</w:t>
            </w:r>
            <w:proofErr w:type="spellEnd"/>
            <w:r w:rsidRPr="006E3CC3">
              <w:rPr>
                <w:rFonts w:ascii="Arial Narrow" w:eastAsiaTheme="minorHAnsi" w:hAnsi="Arial Narrow" w:cs="Proxima Nova ExCn Medium"/>
                <w:b/>
                <w:bCs/>
                <w:color w:val="565658"/>
                <w:kern w:val="0"/>
                <w:sz w:val="14"/>
                <w:szCs w:val="14"/>
              </w:rPr>
              <w:t xml:space="preserve"> Safety Plan (meets TRG 1 and 4)</w:t>
            </w:r>
          </w:p>
        </w:tc>
      </w:tr>
    </w:tbl>
    <w:p w14:paraId="0A2C6972" w14:textId="77777777" w:rsidR="006E3CC3" w:rsidRPr="006E3CC3" w:rsidRDefault="006E3CC3" w:rsidP="006E3CC3">
      <w:pPr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ascii="Arial Narrow" w:eastAsiaTheme="minorHAnsi" w:hAnsi="Arial Narrow" w:cs="Proxima Nova Cond"/>
          <w:b/>
          <w:bCs/>
          <w:i/>
          <w:iCs/>
          <w:color w:val="000000" w:themeColor="text1"/>
          <w:kern w:val="0"/>
          <w:sz w:val="20"/>
          <w:szCs w:val="20"/>
        </w:rPr>
      </w:pPr>
    </w:p>
    <w:p w14:paraId="1CCDBF53" w14:textId="40CB3C9F" w:rsidR="00507D63" w:rsidRDefault="00507D63" w:rsidP="006E3CC3"/>
    <w:sectPr w:rsidR="00507D63" w:rsidSect="007D7F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61C2" w14:textId="77777777" w:rsidR="003F6B21" w:rsidRDefault="003F6B21" w:rsidP="0013140A">
      <w:r>
        <w:separator/>
      </w:r>
    </w:p>
  </w:endnote>
  <w:endnote w:type="continuationSeparator" w:id="0">
    <w:p w14:paraId="4141CDA0" w14:textId="77777777" w:rsidR="003F6B21" w:rsidRDefault="003F6B21" w:rsidP="0013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ExCn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Cond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ExCn Black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ExCn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ExCn Extra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ExCn Medium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Cond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7C61" w14:textId="77777777" w:rsidR="003F6B21" w:rsidRDefault="003F6B21" w:rsidP="0013140A">
      <w:r>
        <w:separator/>
      </w:r>
    </w:p>
  </w:footnote>
  <w:footnote w:type="continuationSeparator" w:id="0">
    <w:p w14:paraId="7BCF3BBB" w14:textId="77777777" w:rsidR="003F6B21" w:rsidRDefault="003F6B21" w:rsidP="0013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FB"/>
    <w:rsid w:val="0001025C"/>
    <w:rsid w:val="00052DF7"/>
    <w:rsid w:val="0013140A"/>
    <w:rsid w:val="001B1D64"/>
    <w:rsid w:val="002B1433"/>
    <w:rsid w:val="003F6B21"/>
    <w:rsid w:val="00480265"/>
    <w:rsid w:val="00503AB7"/>
    <w:rsid w:val="00507D63"/>
    <w:rsid w:val="005A3BCD"/>
    <w:rsid w:val="006D255C"/>
    <w:rsid w:val="006E3CC3"/>
    <w:rsid w:val="007D7FFB"/>
    <w:rsid w:val="00801541"/>
    <w:rsid w:val="009A6E92"/>
    <w:rsid w:val="00A1435E"/>
    <w:rsid w:val="00A45C27"/>
    <w:rsid w:val="00AB00E3"/>
    <w:rsid w:val="00ED51B4"/>
    <w:rsid w:val="00FB1F8C"/>
    <w:rsid w:val="00FC2B36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A543"/>
  <w15:chartTrackingRefBased/>
  <w15:docId w15:val="{0BEDBFAD-047E-764C-973B-CBAAAC39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D7FFB"/>
    <w:pPr>
      <w:autoSpaceDE w:val="0"/>
      <w:autoSpaceDN w:val="0"/>
      <w:adjustRightInd w:val="0"/>
      <w:spacing w:line="288" w:lineRule="auto"/>
      <w:textAlignment w:val="center"/>
    </w:pPr>
    <w:rPr>
      <w:rFonts w:ascii="Proxima Nova ExCn Semibold" w:hAnsi="Proxima Nova ExCn Semibold"/>
      <w:color w:val="000000"/>
      <w:kern w:val="0"/>
    </w:rPr>
  </w:style>
  <w:style w:type="paragraph" w:customStyle="1" w:styleId="sidebartext">
    <w:name w:val="sidebar text"/>
    <w:basedOn w:val="NoParagraphStyle"/>
    <w:uiPriority w:val="99"/>
    <w:rsid w:val="007D7FFB"/>
    <w:pPr>
      <w:suppressAutoHyphens/>
      <w:spacing w:after="90" w:line="280" w:lineRule="atLeast"/>
    </w:pPr>
    <w:rPr>
      <w:i/>
      <w:iCs/>
      <w:color w:val="56565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1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0A"/>
    <w:rPr>
      <w:rFonts w:eastAsiaTheme="minorEastAsia"/>
    </w:rPr>
  </w:style>
  <w:style w:type="paragraph" w:customStyle="1" w:styleId="tabletitle">
    <w:name w:val="table title"/>
    <w:basedOn w:val="NoParagraphStyle"/>
    <w:uiPriority w:val="99"/>
    <w:rsid w:val="0013140A"/>
    <w:pPr>
      <w:suppressAutoHyphens/>
      <w:spacing w:after="90" w:line="260" w:lineRule="atLeast"/>
    </w:pPr>
    <w:rPr>
      <w:rFonts w:ascii="Proxima Nova Cond" w:hAnsi="Proxima Nova Cond" w:cs="Proxima Nova Cond"/>
      <w:b/>
      <w:bCs/>
      <w:i/>
      <w:iCs/>
      <w:color w:val="2A655B"/>
      <w:sz w:val="20"/>
      <w:szCs w:val="20"/>
    </w:rPr>
  </w:style>
  <w:style w:type="paragraph" w:customStyle="1" w:styleId="maintext">
    <w:name w:val="main text"/>
    <w:basedOn w:val="NoParagraphStyle"/>
    <w:uiPriority w:val="99"/>
    <w:rsid w:val="00A45C27"/>
    <w:pPr>
      <w:suppressAutoHyphens/>
      <w:spacing w:after="90" w:line="260" w:lineRule="atLeast"/>
    </w:pPr>
    <w:rPr>
      <w:rFonts w:ascii="Proxima Nova ExCn Black" w:hAnsi="Proxima Nova ExCn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BACB4C5A1074A929E50C79B0151D7" ma:contentTypeVersion="17" ma:contentTypeDescription="Create a new document." ma:contentTypeScope="" ma:versionID="7c4f27e3630d37ffa7f79b1978cbc6b9">
  <xsd:schema xmlns:xsd="http://www.w3.org/2001/XMLSchema" xmlns:xs="http://www.w3.org/2001/XMLSchema" xmlns:p="http://schemas.microsoft.com/office/2006/metadata/properties" xmlns:ns2="79aa2a35-357a-4911-8559-b0112012f685" xmlns:ns3="60401562-c9c1-4d5c-8f98-808ad9760d98" targetNamespace="http://schemas.microsoft.com/office/2006/metadata/properties" ma:root="true" ma:fieldsID="515ff7921d794af41f9046df4193e295" ns2:_="" ns3:_="">
    <xsd:import namespace="79aa2a35-357a-4911-8559-b0112012f685"/>
    <xsd:import namespace="60401562-c9c1-4d5c-8f98-808ad9760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a2a35-357a-4911-8559-b0112012f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21e31c-b923-4e49-89ed-2e13ed890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1562-c9c1-4d5c-8f98-808ad9760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2790c-b999-437d-9fec-4fb831578d79}" ma:internalName="TaxCatchAll" ma:showField="CatchAllData" ma:web="60401562-c9c1-4d5c-8f98-808ad9760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38C10-2F42-4DB4-B3E4-2F38C963401B}"/>
</file>

<file path=customXml/itemProps2.xml><?xml version="1.0" encoding="utf-8"?>
<ds:datastoreItem xmlns:ds="http://schemas.openxmlformats.org/officeDocument/2006/customXml" ds:itemID="{BF7AC0B2-61A0-4D35-AC7D-8B6191C1C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Marcotty</dc:creator>
  <cp:keywords/>
  <dc:description/>
  <cp:lastModifiedBy>Timothy</cp:lastModifiedBy>
  <cp:revision>2</cp:revision>
  <dcterms:created xsi:type="dcterms:W3CDTF">2023-10-05T14:24:00Z</dcterms:created>
  <dcterms:modified xsi:type="dcterms:W3CDTF">2023-10-05T14:24:00Z</dcterms:modified>
</cp:coreProperties>
</file>