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EC" w:rsidRPr="00FF075D" w:rsidRDefault="005D0AEC" w:rsidP="000455AF">
      <w:pPr>
        <w:jc w:val="center"/>
        <w:rPr>
          <w:b/>
          <w:color w:val="FF0000"/>
          <w:sz w:val="24"/>
          <w:szCs w:val="24"/>
        </w:rPr>
      </w:pPr>
      <w:bookmarkStart w:id="0" w:name="OLE_LINK5"/>
      <w:bookmarkStart w:id="1" w:name="OLE_LINK6"/>
      <w:bookmarkStart w:id="2" w:name="OLE_LINK7"/>
      <w:bookmarkStart w:id="3" w:name="OLE_LINK8"/>
    </w:p>
    <w:p w:rsidR="00FF075D" w:rsidRPr="004E1342" w:rsidRDefault="00FF075D" w:rsidP="00FF075D">
      <w:pPr>
        <w:jc w:val="center"/>
        <w:rPr>
          <w:b/>
          <w:sz w:val="24"/>
          <w:szCs w:val="24"/>
        </w:rPr>
      </w:pPr>
      <w:r w:rsidRPr="004E1342">
        <w:rPr>
          <w:b/>
          <w:sz w:val="24"/>
          <w:szCs w:val="24"/>
        </w:rPr>
        <w:t>MODEL AGREEMENT</w:t>
      </w:r>
    </w:p>
    <w:p w:rsidR="00FF075D" w:rsidRPr="004E1342" w:rsidRDefault="00FF075D" w:rsidP="00FF075D">
      <w:pPr>
        <w:jc w:val="center"/>
        <w:rPr>
          <w:b/>
          <w:sz w:val="24"/>
          <w:szCs w:val="24"/>
        </w:rPr>
      </w:pPr>
      <w:r w:rsidRPr="004E1342">
        <w:rPr>
          <w:b/>
          <w:sz w:val="24"/>
          <w:szCs w:val="24"/>
        </w:rPr>
        <w:t>FOR</w:t>
      </w:r>
    </w:p>
    <w:p w:rsidR="009A6CF7" w:rsidRPr="004E1342" w:rsidRDefault="00FF075D" w:rsidP="00170452">
      <w:pPr>
        <w:jc w:val="center"/>
        <w:rPr>
          <w:sz w:val="24"/>
          <w:szCs w:val="24"/>
        </w:rPr>
      </w:pPr>
      <w:r w:rsidRPr="004E1342">
        <w:rPr>
          <w:b/>
          <w:sz w:val="24"/>
          <w:szCs w:val="24"/>
        </w:rPr>
        <w:t xml:space="preserve">COST SHARED FEASIBILITY STUDIES </w:t>
      </w:r>
    </w:p>
    <w:p w:rsidR="001950D1" w:rsidRPr="00A8207C" w:rsidRDefault="00FF2E99" w:rsidP="000455AF">
      <w:pPr>
        <w:jc w:val="center"/>
        <w:rPr>
          <w:b/>
          <w:sz w:val="24"/>
          <w:szCs w:val="24"/>
        </w:rPr>
      </w:pPr>
      <w:r>
        <w:rPr>
          <w:b/>
          <w:sz w:val="24"/>
          <w:szCs w:val="24"/>
        </w:rPr>
        <w:t>APRIL</w:t>
      </w:r>
      <w:r w:rsidR="007F237F" w:rsidRPr="00A8207C">
        <w:rPr>
          <w:b/>
          <w:sz w:val="24"/>
          <w:szCs w:val="24"/>
        </w:rPr>
        <w:t xml:space="preserve"> </w:t>
      </w:r>
      <w:r>
        <w:rPr>
          <w:b/>
          <w:sz w:val="24"/>
          <w:szCs w:val="24"/>
        </w:rPr>
        <w:t>2</w:t>
      </w:r>
      <w:r w:rsidR="007F237F" w:rsidRPr="00A8207C">
        <w:rPr>
          <w:b/>
          <w:sz w:val="24"/>
          <w:szCs w:val="24"/>
        </w:rPr>
        <w:t>, 2015</w:t>
      </w:r>
    </w:p>
    <w:p w:rsidR="00C45EB8" w:rsidRPr="00292E5A" w:rsidRDefault="00292E5A" w:rsidP="000455AF">
      <w:pPr>
        <w:jc w:val="center"/>
        <w:rPr>
          <w:b/>
          <w:sz w:val="24"/>
          <w:szCs w:val="24"/>
        </w:rPr>
      </w:pPr>
      <w:r w:rsidRPr="00292E5A">
        <w:rPr>
          <w:b/>
          <w:sz w:val="24"/>
          <w:szCs w:val="24"/>
        </w:rPr>
        <w:t xml:space="preserve">REVISED </w:t>
      </w:r>
      <w:r w:rsidR="00EF303F">
        <w:rPr>
          <w:b/>
          <w:sz w:val="24"/>
          <w:szCs w:val="24"/>
        </w:rPr>
        <w:t xml:space="preserve">MAY </w:t>
      </w:r>
      <w:bookmarkStart w:id="4" w:name="_GoBack"/>
      <w:bookmarkEnd w:id="4"/>
      <w:r w:rsidRPr="00292E5A">
        <w:rPr>
          <w:b/>
          <w:sz w:val="24"/>
          <w:szCs w:val="24"/>
        </w:rPr>
        <w:t>7, 2015</w:t>
      </w:r>
    </w:p>
    <w:p w:rsidR="00BC76EF" w:rsidRPr="004E1342" w:rsidRDefault="00BC76EF" w:rsidP="000455AF">
      <w:pPr>
        <w:jc w:val="center"/>
        <w:rPr>
          <w:sz w:val="24"/>
          <w:szCs w:val="24"/>
        </w:rPr>
      </w:pPr>
    </w:p>
    <w:p w:rsidR="00C45EB8" w:rsidRPr="004E1342" w:rsidRDefault="00C45EB8" w:rsidP="00C45EB8">
      <w:pPr>
        <w:rPr>
          <w:sz w:val="24"/>
          <w:szCs w:val="24"/>
        </w:rPr>
      </w:pPr>
      <w:r w:rsidRPr="004E1342">
        <w:rPr>
          <w:sz w:val="24"/>
          <w:szCs w:val="24"/>
        </w:rPr>
        <w:t>APPLICABILITY:</w:t>
      </w:r>
    </w:p>
    <w:p w:rsidR="00F26806" w:rsidRPr="004E1342" w:rsidRDefault="00F26806" w:rsidP="00932B4F">
      <w:pPr>
        <w:spacing w:line="280" w:lineRule="exact"/>
        <w:outlineLvl w:val="0"/>
        <w:rPr>
          <w:sz w:val="24"/>
          <w:szCs w:val="24"/>
        </w:rPr>
      </w:pPr>
    </w:p>
    <w:p w:rsidR="00932B4F" w:rsidRPr="004E1342" w:rsidRDefault="00932B4F" w:rsidP="00932B4F">
      <w:pPr>
        <w:spacing w:line="280" w:lineRule="exact"/>
        <w:outlineLvl w:val="0"/>
        <w:rPr>
          <w:snapToGrid w:val="0"/>
          <w:sz w:val="24"/>
          <w:szCs w:val="24"/>
        </w:rPr>
      </w:pPr>
      <w:r w:rsidRPr="004E1342">
        <w:rPr>
          <w:sz w:val="24"/>
          <w:szCs w:val="24"/>
        </w:rPr>
        <w:t xml:space="preserve">1. </w:t>
      </w:r>
      <w:r w:rsidR="007F237F">
        <w:rPr>
          <w:sz w:val="24"/>
          <w:szCs w:val="24"/>
        </w:rPr>
        <w:t xml:space="preserve"> Effective </w:t>
      </w:r>
      <w:r w:rsidR="00FF2E99">
        <w:rPr>
          <w:sz w:val="24"/>
          <w:szCs w:val="24"/>
        </w:rPr>
        <w:t>April</w:t>
      </w:r>
      <w:r w:rsidR="007F237F">
        <w:rPr>
          <w:sz w:val="24"/>
          <w:szCs w:val="24"/>
        </w:rPr>
        <w:t xml:space="preserve"> </w:t>
      </w:r>
      <w:r w:rsidR="00FF2E99">
        <w:rPr>
          <w:sz w:val="24"/>
          <w:szCs w:val="24"/>
        </w:rPr>
        <w:t>2</w:t>
      </w:r>
      <w:r w:rsidR="007F237F">
        <w:rPr>
          <w:sz w:val="24"/>
          <w:szCs w:val="24"/>
        </w:rPr>
        <w:t>, 2015, t</w:t>
      </w:r>
      <w:r w:rsidRPr="004E1342">
        <w:rPr>
          <w:sz w:val="24"/>
          <w:szCs w:val="24"/>
        </w:rPr>
        <w:t xml:space="preserve">he attached model feasibility cost sharing agreement (FCSA) </w:t>
      </w:r>
      <w:r w:rsidR="007F237F">
        <w:rPr>
          <w:sz w:val="24"/>
          <w:szCs w:val="24"/>
        </w:rPr>
        <w:t>must</w:t>
      </w:r>
      <w:r w:rsidR="007F237F" w:rsidRPr="004E1342">
        <w:rPr>
          <w:sz w:val="24"/>
          <w:szCs w:val="24"/>
        </w:rPr>
        <w:t xml:space="preserve"> </w:t>
      </w:r>
      <w:r w:rsidRPr="004E1342">
        <w:rPr>
          <w:sz w:val="24"/>
          <w:szCs w:val="24"/>
        </w:rPr>
        <w:t xml:space="preserve">be used for </w:t>
      </w:r>
      <w:r w:rsidR="007F237F">
        <w:rPr>
          <w:sz w:val="24"/>
          <w:szCs w:val="24"/>
        </w:rPr>
        <w:t xml:space="preserve">all </w:t>
      </w:r>
      <w:r w:rsidRPr="004E1342">
        <w:rPr>
          <w:sz w:val="24"/>
          <w:szCs w:val="24"/>
        </w:rPr>
        <w:t>cost shared feasibility studies of proposed projects that will require specific authorization from Congress; for cost shared general reevaluation studies; and for cost shared feasibility studies of projects authorized without a completed Corps feasibility study.</w:t>
      </w:r>
      <w:r w:rsidRPr="004E1342">
        <w:rPr>
          <w:snapToGrid w:val="0"/>
          <w:sz w:val="24"/>
          <w:szCs w:val="24"/>
        </w:rPr>
        <w:t xml:space="preserve">  </w:t>
      </w:r>
    </w:p>
    <w:p w:rsidR="00932B4F" w:rsidRPr="004E1342" w:rsidRDefault="00932B4F" w:rsidP="00932B4F">
      <w:pPr>
        <w:spacing w:line="280" w:lineRule="exact"/>
        <w:outlineLvl w:val="0"/>
        <w:rPr>
          <w:snapToGrid w:val="0"/>
          <w:sz w:val="24"/>
          <w:szCs w:val="24"/>
        </w:rPr>
      </w:pPr>
    </w:p>
    <w:p w:rsidR="00932B4F" w:rsidRPr="004E1342" w:rsidRDefault="00932B4F" w:rsidP="00932B4F">
      <w:pPr>
        <w:spacing w:line="280" w:lineRule="exact"/>
        <w:outlineLvl w:val="0"/>
        <w:rPr>
          <w:snapToGrid w:val="0"/>
          <w:sz w:val="24"/>
          <w:szCs w:val="24"/>
        </w:rPr>
      </w:pPr>
      <w:r w:rsidRPr="004E1342">
        <w:rPr>
          <w:snapToGrid w:val="0"/>
          <w:sz w:val="24"/>
          <w:szCs w:val="24"/>
        </w:rPr>
        <w:t>2.  The following options, including language for the FCSA, are addressed in the Attachment:</w:t>
      </w:r>
    </w:p>
    <w:p w:rsidR="00932B4F" w:rsidRPr="004E1342" w:rsidRDefault="00932B4F" w:rsidP="00932B4F">
      <w:pPr>
        <w:spacing w:line="280" w:lineRule="exact"/>
        <w:outlineLvl w:val="0"/>
        <w:rPr>
          <w:sz w:val="24"/>
          <w:szCs w:val="24"/>
        </w:rPr>
      </w:pPr>
      <w:r w:rsidRPr="004E1342">
        <w:rPr>
          <w:snapToGrid w:val="0"/>
          <w:sz w:val="24"/>
          <w:szCs w:val="24"/>
        </w:rPr>
        <w:t xml:space="preserve">a. Option 1: </w:t>
      </w:r>
      <w:r w:rsidRPr="004E1342">
        <w:rPr>
          <w:sz w:val="24"/>
          <w:szCs w:val="24"/>
        </w:rPr>
        <w:t xml:space="preserve">Sponsor is a Non-Profit Entity (page A-1)   </w:t>
      </w:r>
    </w:p>
    <w:p w:rsidR="00932B4F" w:rsidRPr="004E1342" w:rsidRDefault="00932B4F" w:rsidP="00932B4F">
      <w:pPr>
        <w:spacing w:line="280" w:lineRule="exact"/>
        <w:outlineLvl w:val="0"/>
        <w:rPr>
          <w:sz w:val="24"/>
          <w:szCs w:val="24"/>
        </w:rPr>
      </w:pPr>
      <w:r w:rsidRPr="004E1342">
        <w:rPr>
          <w:sz w:val="24"/>
          <w:szCs w:val="24"/>
        </w:rPr>
        <w:t xml:space="preserve">b. Option 2: Not An Obligation of Future Appropriations (page A-2) </w:t>
      </w:r>
    </w:p>
    <w:p w:rsidR="00932B4F" w:rsidRPr="004E1342" w:rsidRDefault="00932B4F" w:rsidP="00932B4F">
      <w:pPr>
        <w:spacing w:line="280" w:lineRule="exact"/>
        <w:outlineLvl w:val="0"/>
        <w:rPr>
          <w:sz w:val="24"/>
          <w:szCs w:val="24"/>
        </w:rPr>
      </w:pPr>
      <w:r w:rsidRPr="004E1342">
        <w:rPr>
          <w:sz w:val="24"/>
          <w:szCs w:val="24"/>
        </w:rPr>
        <w:t>c. Option 3: Sponsor is a Federally Recognized Indian Tribe (page A-3)</w:t>
      </w:r>
    </w:p>
    <w:p w:rsidR="00932B4F" w:rsidRPr="004E1342" w:rsidRDefault="00932B4F" w:rsidP="00932B4F">
      <w:pPr>
        <w:spacing w:line="280" w:lineRule="exact"/>
        <w:outlineLvl w:val="0"/>
        <w:rPr>
          <w:sz w:val="24"/>
          <w:szCs w:val="24"/>
        </w:rPr>
      </w:pPr>
      <w:r w:rsidRPr="004E1342">
        <w:rPr>
          <w:sz w:val="24"/>
          <w:szCs w:val="24"/>
        </w:rPr>
        <w:t>d. Option 4: Multiple Sponsors (page A-4)</w:t>
      </w:r>
    </w:p>
    <w:p w:rsidR="00932B4F" w:rsidRDefault="00932B4F" w:rsidP="00932B4F">
      <w:pPr>
        <w:spacing w:line="280" w:lineRule="exact"/>
        <w:outlineLvl w:val="0"/>
        <w:rPr>
          <w:sz w:val="24"/>
          <w:szCs w:val="24"/>
        </w:rPr>
      </w:pPr>
      <w:r w:rsidRPr="004E1342">
        <w:rPr>
          <w:sz w:val="24"/>
          <w:szCs w:val="24"/>
        </w:rPr>
        <w:t>e. Option 5: Study in American Samoa, Guam, the Northern Mariana Islands, the Virgin Islands, Puerto Rico, or the Trust Territory of the Pacific Islands (page A-5).</w:t>
      </w:r>
    </w:p>
    <w:p w:rsidR="007057CB" w:rsidRPr="004E1342" w:rsidRDefault="007057CB" w:rsidP="00932B4F">
      <w:pPr>
        <w:spacing w:line="280" w:lineRule="exact"/>
        <w:outlineLvl w:val="0"/>
        <w:rPr>
          <w:sz w:val="24"/>
          <w:szCs w:val="24"/>
        </w:rPr>
      </w:pPr>
      <w:r>
        <w:rPr>
          <w:sz w:val="24"/>
          <w:szCs w:val="24"/>
        </w:rPr>
        <w:t xml:space="preserve">f. Option 6: Project Management Plan </w:t>
      </w:r>
      <w:r w:rsidR="00EF303F">
        <w:rPr>
          <w:sz w:val="24"/>
          <w:szCs w:val="24"/>
        </w:rPr>
        <w:t>prepared</w:t>
      </w:r>
      <w:r>
        <w:rPr>
          <w:sz w:val="24"/>
          <w:szCs w:val="24"/>
        </w:rPr>
        <w:t xml:space="preserve"> prior to execution of the FCSA (page A-7). </w:t>
      </w:r>
    </w:p>
    <w:p w:rsidR="00932B4F" w:rsidRPr="004E1342" w:rsidRDefault="00932B4F" w:rsidP="00932B4F">
      <w:pPr>
        <w:spacing w:line="280" w:lineRule="exact"/>
        <w:outlineLvl w:val="0"/>
        <w:rPr>
          <w:snapToGrid w:val="0"/>
          <w:sz w:val="24"/>
          <w:szCs w:val="24"/>
        </w:rPr>
      </w:pPr>
    </w:p>
    <w:p w:rsidR="00932B4F" w:rsidRPr="004E1342" w:rsidRDefault="00932B4F" w:rsidP="00932B4F">
      <w:pPr>
        <w:spacing w:line="280" w:lineRule="exact"/>
        <w:outlineLvl w:val="0"/>
        <w:rPr>
          <w:sz w:val="24"/>
          <w:szCs w:val="24"/>
        </w:rPr>
      </w:pPr>
      <w:r w:rsidRPr="004E1342">
        <w:rPr>
          <w:sz w:val="24"/>
          <w:szCs w:val="24"/>
        </w:rPr>
        <w:t xml:space="preserve">3.  Reminder: Make all required insertions, including language associated with an option; remove this cover page; remove the open and close brackets and any instructional text;  ensure the spacing and page breaks throughout the FCSA are appropriate; and delete the Attachment.  </w:t>
      </w:r>
    </w:p>
    <w:p w:rsidR="00932B4F" w:rsidRPr="004E1342" w:rsidRDefault="00932B4F" w:rsidP="00932B4F">
      <w:pPr>
        <w:spacing w:line="280" w:lineRule="exact"/>
        <w:outlineLvl w:val="0"/>
        <w:rPr>
          <w:sz w:val="24"/>
          <w:szCs w:val="24"/>
        </w:rPr>
      </w:pPr>
    </w:p>
    <w:p w:rsidR="00932B4F" w:rsidRPr="004E1342" w:rsidRDefault="00932B4F" w:rsidP="00932B4F">
      <w:pPr>
        <w:spacing w:line="280" w:lineRule="exact"/>
        <w:outlineLvl w:val="0"/>
        <w:rPr>
          <w:sz w:val="24"/>
          <w:szCs w:val="24"/>
        </w:rPr>
      </w:pPr>
      <w:r w:rsidRPr="004E1342">
        <w:rPr>
          <w:sz w:val="24"/>
          <w:szCs w:val="24"/>
        </w:rPr>
        <w:t>4.  The Certificate of Authority, Certification Regarding Lobbying, and the Non-Federal Sponsor’s Self-Certification of Financial Capability should be included as a part of the FCSA package</w:t>
      </w:r>
      <w:r w:rsidRPr="004E1342">
        <w:rPr>
          <w:caps/>
          <w:sz w:val="24"/>
          <w:szCs w:val="24"/>
        </w:rPr>
        <w:t>.</w:t>
      </w:r>
      <w:r w:rsidR="008612EE">
        <w:rPr>
          <w:caps/>
          <w:sz w:val="24"/>
          <w:szCs w:val="24"/>
        </w:rPr>
        <w:t xml:space="preserve"> </w:t>
      </w:r>
      <w:r w:rsidRPr="004E1342">
        <w:rPr>
          <w:sz w:val="24"/>
          <w:szCs w:val="24"/>
        </w:rPr>
        <w:t xml:space="preserve"> These certificates can found at the following Corps website:</w:t>
      </w:r>
    </w:p>
    <w:p w:rsidR="00932B4F" w:rsidRPr="004E1342" w:rsidRDefault="006B4B80" w:rsidP="00932B4F">
      <w:pPr>
        <w:pStyle w:val="PlainText"/>
        <w:rPr>
          <w:rFonts w:ascii="Times New Roman" w:hAnsi="Times New Roman"/>
          <w:sz w:val="24"/>
          <w:szCs w:val="24"/>
        </w:rPr>
      </w:pPr>
      <w:hyperlink r:id="rId9" w:history="1">
        <w:r w:rsidR="00932B4F" w:rsidRPr="004E1342">
          <w:rPr>
            <w:rStyle w:val="Hyperlink"/>
            <w:rFonts w:ascii="Times New Roman" w:hAnsi="Times New Roman"/>
            <w:sz w:val="24"/>
            <w:szCs w:val="24"/>
          </w:rPr>
          <w:t>http://www.usace.army.mil/Missions/CivilWorks/ProjectPartnershipAgreements/ppa_forms.aspx</w:t>
        </w:r>
      </w:hyperlink>
    </w:p>
    <w:p w:rsidR="00046C1A" w:rsidRPr="004E1342" w:rsidRDefault="00046C1A" w:rsidP="00AC2F4C">
      <w:pPr>
        <w:rPr>
          <w:sz w:val="24"/>
          <w:szCs w:val="24"/>
        </w:rPr>
      </w:pPr>
    </w:p>
    <w:p w:rsidR="00F432C2" w:rsidRPr="004E1342" w:rsidRDefault="00F432C2" w:rsidP="00C45EB8">
      <w:pPr>
        <w:jc w:val="center"/>
        <w:rPr>
          <w:b/>
          <w:color w:val="FF0000"/>
          <w:sz w:val="24"/>
          <w:szCs w:val="24"/>
        </w:rPr>
        <w:sectPr w:rsidR="00F432C2" w:rsidRPr="004E1342" w:rsidSect="004D33DD">
          <w:footerReference w:type="even" r:id="rId10"/>
          <w:footerReference w:type="default" r:id="rId11"/>
          <w:footerReference w:type="first" r:id="rId12"/>
          <w:pgSz w:w="12240" w:h="15840"/>
          <w:pgMar w:top="1440" w:right="1800" w:bottom="1440" w:left="1800" w:header="720" w:footer="720" w:gutter="0"/>
          <w:pgNumType w:start="1"/>
          <w:cols w:space="720"/>
          <w:titlePg/>
        </w:sectPr>
      </w:pPr>
    </w:p>
    <w:p w:rsidR="000455AF" w:rsidRPr="004E1342" w:rsidRDefault="00597F7B" w:rsidP="00C45EB8">
      <w:pPr>
        <w:jc w:val="center"/>
        <w:rPr>
          <w:sz w:val="24"/>
          <w:szCs w:val="24"/>
        </w:rPr>
      </w:pPr>
      <w:r w:rsidRPr="004E1342">
        <w:rPr>
          <w:sz w:val="24"/>
          <w:szCs w:val="24"/>
        </w:rPr>
        <w:lastRenderedPageBreak/>
        <w:t>AGREEMENT</w:t>
      </w:r>
    </w:p>
    <w:p w:rsidR="00597F7B" w:rsidRPr="004E1342" w:rsidRDefault="00597F7B" w:rsidP="00C45EB8">
      <w:pPr>
        <w:jc w:val="center"/>
        <w:rPr>
          <w:sz w:val="24"/>
          <w:szCs w:val="24"/>
        </w:rPr>
      </w:pPr>
      <w:r w:rsidRPr="004E1342">
        <w:rPr>
          <w:sz w:val="24"/>
          <w:szCs w:val="24"/>
        </w:rPr>
        <w:t>BETWEEN</w:t>
      </w:r>
    </w:p>
    <w:p w:rsidR="00597F7B" w:rsidRPr="004E1342" w:rsidRDefault="00597F7B" w:rsidP="002F1B82">
      <w:pPr>
        <w:jc w:val="center"/>
        <w:rPr>
          <w:sz w:val="24"/>
          <w:szCs w:val="24"/>
        </w:rPr>
      </w:pPr>
      <w:r w:rsidRPr="004E1342">
        <w:rPr>
          <w:sz w:val="24"/>
          <w:szCs w:val="24"/>
        </w:rPr>
        <w:t>THE DEPARTMENT OF THE ARMY</w:t>
      </w:r>
    </w:p>
    <w:p w:rsidR="00597F7B" w:rsidRPr="004E1342" w:rsidRDefault="00597F7B" w:rsidP="00686D0C">
      <w:pPr>
        <w:jc w:val="center"/>
        <w:rPr>
          <w:sz w:val="24"/>
          <w:szCs w:val="24"/>
        </w:rPr>
      </w:pPr>
      <w:r w:rsidRPr="004E1342">
        <w:rPr>
          <w:sz w:val="24"/>
          <w:szCs w:val="24"/>
        </w:rPr>
        <w:t>AND</w:t>
      </w:r>
    </w:p>
    <w:p w:rsidR="000455AF" w:rsidRPr="004E1342" w:rsidRDefault="00064C45" w:rsidP="00AC6E10">
      <w:pPr>
        <w:jc w:val="center"/>
        <w:rPr>
          <w:sz w:val="24"/>
          <w:szCs w:val="24"/>
        </w:rPr>
      </w:pPr>
      <w:r w:rsidRPr="004E1342">
        <w:rPr>
          <w:b/>
          <w:sz w:val="24"/>
          <w:szCs w:val="24"/>
        </w:rPr>
        <w:t>[INSERT FULL NAME OF NON-FEDERAL SPONSOR]</w:t>
      </w:r>
    </w:p>
    <w:p w:rsidR="00597F7B" w:rsidRPr="004E1342" w:rsidRDefault="00597F7B" w:rsidP="00044E9F">
      <w:pPr>
        <w:jc w:val="center"/>
        <w:rPr>
          <w:sz w:val="24"/>
          <w:szCs w:val="24"/>
        </w:rPr>
      </w:pPr>
      <w:r w:rsidRPr="004E1342">
        <w:rPr>
          <w:sz w:val="24"/>
          <w:szCs w:val="24"/>
        </w:rPr>
        <w:t>FOR</w:t>
      </w:r>
      <w:r w:rsidR="00BF548E" w:rsidRPr="004E1342">
        <w:rPr>
          <w:sz w:val="24"/>
          <w:szCs w:val="24"/>
        </w:rPr>
        <w:t xml:space="preserve"> </w:t>
      </w:r>
      <w:r w:rsidRPr="004E1342">
        <w:rPr>
          <w:sz w:val="24"/>
          <w:szCs w:val="24"/>
        </w:rPr>
        <w:t>THE</w:t>
      </w:r>
    </w:p>
    <w:p w:rsidR="000455AF" w:rsidRPr="004E1342" w:rsidRDefault="000455AF" w:rsidP="00790E95">
      <w:pPr>
        <w:jc w:val="center"/>
        <w:rPr>
          <w:b/>
          <w:sz w:val="24"/>
          <w:szCs w:val="24"/>
        </w:rPr>
      </w:pPr>
      <w:r w:rsidRPr="004E1342">
        <w:rPr>
          <w:b/>
          <w:sz w:val="24"/>
          <w:szCs w:val="24"/>
        </w:rPr>
        <w:t xml:space="preserve">[INSERT </w:t>
      </w:r>
      <w:r w:rsidR="00BF548E" w:rsidRPr="004E1342">
        <w:rPr>
          <w:b/>
          <w:sz w:val="24"/>
          <w:szCs w:val="24"/>
        </w:rPr>
        <w:t xml:space="preserve">FULL </w:t>
      </w:r>
      <w:r w:rsidR="00043885" w:rsidRPr="004E1342">
        <w:rPr>
          <w:b/>
          <w:sz w:val="24"/>
          <w:szCs w:val="24"/>
        </w:rPr>
        <w:t>NAME</w:t>
      </w:r>
      <w:r w:rsidR="00B6079D" w:rsidRPr="004E1342">
        <w:rPr>
          <w:b/>
          <w:sz w:val="24"/>
          <w:szCs w:val="24"/>
        </w:rPr>
        <w:t xml:space="preserve"> OF </w:t>
      </w:r>
      <w:r w:rsidR="00BF548E" w:rsidRPr="004E1342">
        <w:rPr>
          <w:b/>
          <w:sz w:val="24"/>
          <w:szCs w:val="24"/>
        </w:rPr>
        <w:t>FEASIBILITY STUDY</w:t>
      </w:r>
      <w:r w:rsidRPr="004E1342">
        <w:rPr>
          <w:b/>
          <w:sz w:val="24"/>
          <w:szCs w:val="24"/>
        </w:rPr>
        <w:t>]</w:t>
      </w:r>
    </w:p>
    <w:p w:rsidR="00043885" w:rsidRPr="004E1342" w:rsidRDefault="003252BE" w:rsidP="00790E95">
      <w:pPr>
        <w:jc w:val="center"/>
        <w:rPr>
          <w:spacing w:val="-3"/>
          <w:sz w:val="24"/>
          <w:szCs w:val="24"/>
        </w:rPr>
      </w:pPr>
      <w:r w:rsidRPr="004E1342">
        <w:rPr>
          <w:sz w:val="24"/>
          <w:szCs w:val="24"/>
        </w:rPr>
        <w:t xml:space="preserve"> </w:t>
      </w:r>
    </w:p>
    <w:p w:rsidR="00902605" w:rsidRPr="004E1342" w:rsidRDefault="00902605">
      <w:pPr>
        <w:rPr>
          <w:b/>
          <w:spacing w:val="-3"/>
          <w:sz w:val="24"/>
          <w:szCs w:val="24"/>
        </w:rPr>
      </w:pPr>
    </w:p>
    <w:p w:rsidR="00597F7B" w:rsidRPr="004E1342" w:rsidRDefault="00597F7B" w:rsidP="00D06310">
      <w:pPr>
        <w:rPr>
          <w:sz w:val="24"/>
          <w:szCs w:val="24"/>
        </w:rPr>
      </w:pPr>
      <w:r w:rsidRPr="004E1342">
        <w:rPr>
          <w:spacing w:val="-3"/>
          <w:sz w:val="24"/>
          <w:szCs w:val="24"/>
        </w:rPr>
        <w:tab/>
      </w:r>
      <w:r w:rsidRPr="004E1342">
        <w:rPr>
          <w:sz w:val="24"/>
          <w:szCs w:val="24"/>
        </w:rPr>
        <w:t xml:space="preserve">THIS AGREEMENT is entered into this ________ day of ________, ____, by and between the Department of the Army (hereinafter the “Government”), represented by the </w:t>
      </w:r>
      <w:r w:rsidR="00E33DAD" w:rsidRPr="004E1342">
        <w:rPr>
          <w:sz w:val="24"/>
          <w:szCs w:val="24"/>
        </w:rPr>
        <w:t xml:space="preserve">U.S. Army Engineer, </w:t>
      </w:r>
      <w:r w:rsidR="00BD16ED" w:rsidRPr="004E1342">
        <w:rPr>
          <w:b/>
          <w:sz w:val="24"/>
          <w:szCs w:val="24"/>
        </w:rPr>
        <w:t xml:space="preserve">[Insert </w:t>
      </w:r>
      <w:r w:rsidR="00235906" w:rsidRPr="004E1342">
        <w:rPr>
          <w:b/>
          <w:sz w:val="24"/>
          <w:szCs w:val="24"/>
        </w:rPr>
        <w:t xml:space="preserve">Name of </w:t>
      </w:r>
      <w:r w:rsidR="00BD16ED" w:rsidRPr="004E1342">
        <w:rPr>
          <w:b/>
          <w:sz w:val="24"/>
          <w:szCs w:val="24"/>
        </w:rPr>
        <w:t>District]</w:t>
      </w:r>
      <w:r w:rsidR="00235906" w:rsidRPr="004E1342">
        <w:rPr>
          <w:b/>
          <w:sz w:val="24"/>
          <w:szCs w:val="24"/>
        </w:rPr>
        <w:t xml:space="preserve"> </w:t>
      </w:r>
      <w:r w:rsidR="00E33DAD" w:rsidRPr="004E1342">
        <w:rPr>
          <w:b/>
          <w:sz w:val="24"/>
          <w:szCs w:val="24"/>
        </w:rPr>
        <w:t>(</w:t>
      </w:r>
      <w:r w:rsidR="00E33DAD" w:rsidRPr="004E1342">
        <w:rPr>
          <w:sz w:val="24"/>
          <w:szCs w:val="24"/>
        </w:rPr>
        <w:t xml:space="preserve">hereinafter the “District Engineer”) </w:t>
      </w:r>
      <w:r w:rsidRPr="004E1342">
        <w:rPr>
          <w:sz w:val="24"/>
          <w:szCs w:val="24"/>
        </w:rPr>
        <w:t xml:space="preserve">and </w:t>
      </w:r>
      <w:r w:rsidR="0005383D" w:rsidRPr="004E1342">
        <w:rPr>
          <w:sz w:val="24"/>
          <w:szCs w:val="24"/>
        </w:rPr>
        <w:t xml:space="preserve">the </w:t>
      </w:r>
      <w:bookmarkStart w:id="5" w:name="OLE_LINK1"/>
      <w:bookmarkStart w:id="6" w:name="OLE_LINK2"/>
      <w:r w:rsidR="00F65F98" w:rsidRPr="004E1342">
        <w:rPr>
          <w:b/>
          <w:sz w:val="24"/>
          <w:szCs w:val="24"/>
        </w:rPr>
        <w:t>[Insert</w:t>
      </w:r>
      <w:bookmarkEnd w:id="5"/>
      <w:bookmarkEnd w:id="6"/>
      <w:r w:rsidR="00F65F98" w:rsidRPr="004E1342">
        <w:rPr>
          <w:b/>
          <w:sz w:val="24"/>
          <w:szCs w:val="24"/>
        </w:rPr>
        <w:t xml:space="preserve"> Full Name of Non-Federal Sponsor]</w:t>
      </w:r>
      <w:r w:rsidR="00A9146E" w:rsidRPr="004E1342">
        <w:rPr>
          <w:sz w:val="24"/>
          <w:szCs w:val="24"/>
        </w:rPr>
        <w:t xml:space="preserve"> </w:t>
      </w:r>
      <w:r w:rsidRPr="004E1342">
        <w:rPr>
          <w:sz w:val="24"/>
          <w:szCs w:val="24"/>
        </w:rPr>
        <w:t>(hereinafter the “Non-Federal Sponsor”), represented by</w:t>
      </w:r>
      <w:r w:rsidR="0005383D" w:rsidRPr="004E1342">
        <w:rPr>
          <w:sz w:val="24"/>
          <w:szCs w:val="24"/>
        </w:rPr>
        <w:t xml:space="preserve"> </w:t>
      </w:r>
      <w:r w:rsidR="00F60184" w:rsidRPr="004E1342">
        <w:rPr>
          <w:sz w:val="24"/>
          <w:szCs w:val="24"/>
        </w:rPr>
        <w:t xml:space="preserve">the </w:t>
      </w:r>
      <w:r w:rsidR="00A9146E" w:rsidRPr="004E1342">
        <w:rPr>
          <w:b/>
          <w:sz w:val="24"/>
          <w:szCs w:val="24"/>
        </w:rPr>
        <w:t>[Insert Title]</w:t>
      </w:r>
      <w:r w:rsidRPr="004E1342">
        <w:rPr>
          <w:sz w:val="24"/>
          <w:szCs w:val="24"/>
        </w:rPr>
        <w:t xml:space="preserve">. </w:t>
      </w:r>
    </w:p>
    <w:p w:rsidR="00597F7B" w:rsidRPr="004E1342" w:rsidRDefault="00597F7B">
      <w:pPr>
        <w:rPr>
          <w:spacing w:val="-3"/>
          <w:sz w:val="24"/>
          <w:szCs w:val="24"/>
        </w:rPr>
      </w:pPr>
    </w:p>
    <w:p w:rsidR="00597F7B" w:rsidRPr="004E1342" w:rsidRDefault="00597F7B">
      <w:pPr>
        <w:rPr>
          <w:spacing w:val="-3"/>
          <w:sz w:val="24"/>
          <w:szCs w:val="24"/>
        </w:rPr>
      </w:pPr>
      <w:r w:rsidRPr="004E1342">
        <w:rPr>
          <w:spacing w:val="-3"/>
          <w:sz w:val="24"/>
          <w:szCs w:val="24"/>
        </w:rPr>
        <w:tab/>
        <w:t>WITNESSETH, THAT:</w:t>
      </w:r>
    </w:p>
    <w:p w:rsidR="00581BB6" w:rsidRPr="004E1342" w:rsidRDefault="00581BB6" w:rsidP="00D06310">
      <w:pPr>
        <w:rPr>
          <w:sz w:val="24"/>
          <w:szCs w:val="24"/>
        </w:rPr>
      </w:pPr>
      <w:r w:rsidRPr="004E1342">
        <w:rPr>
          <w:sz w:val="24"/>
          <w:szCs w:val="24"/>
        </w:rPr>
        <w:tab/>
        <w:t xml:space="preserve"> </w:t>
      </w:r>
    </w:p>
    <w:p w:rsidR="00004E0C" w:rsidRPr="004E1342" w:rsidRDefault="003252BE" w:rsidP="003908D6">
      <w:pPr>
        <w:ind w:firstLine="720"/>
        <w:rPr>
          <w:sz w:val="24"/>
          <w:szCs w:val="24"/>
        </w:rPr>
      </w:pPr>
      <w:r w:rsidRPr="004E1342">
        <w:rPr>
          <w:sz w:val="24"/>
          <w:szCs w:val="24"/>
        </w:rPr>
        <w:t xml:space="preserve">WHEREAS, </w:t>
      </w:r>
      <w:r w:rsidR="00BF548E" w:rsidRPr="004E1342">
        <w:rPr>
          <w:b/>
          <w:sz w:val="24"/>
          <w:szCs w:val="24"/>
        </w:rPr>
        <w:t xml:space="preserve">[Insert </w:t>
      </w:r>
      <w:r w:rsidR="00822B41" w:rsidRPr="004E1342">
        <w:rPr>
          <w:b/>
          <w:sz w:val="24"/>
          <w:szCs w:val="24"/>
        </w:rPr>
        <w:t xml:space="preserve">cite to </w:t>
      </w:r>
      <w:r w:rsidR="00087283" w:rsidRPr="004E1342">
        <w:rPr>
          <w:b/>
          <w:sz w:val="24"/>
          <w:szCs w:val="24"/>
        </w:rPr>
        <w:t>a</w:t>
      </w:r>
      <w:r w:rsidR="00BF548E" w:rsidRPr="004E1342">
        <w:rPr>
          <w:b/>
          <w:sz w:val="24"/>
          <w:szCs w:val="24"/>
        </w:rPr>
        <w:t>uthority</w:t>
      </w:r>
      <w:r w:rsidR="00822B41" w:rsidRPr="004E1342">
        <w:rPr>
          <w:b/>
          <w:sz w:val="24"/>
          <w:szCs w:val="24"/>
        </w:rPr>
        <w:t xml:space="preserve">] </w:t>
      </w:r>
      <w:r w:rsidR="00D314A7" w:rsidRPr="004E1342">
        <w:rPr>
          <w:sz w:val="24"/>
          <w:szCs w:val="24"/>
        </w:rPr>
        <w:t xml:space="preserve">authorizes </w:t>
      </w:r>
      <w:r w:rsidR="00D314A7" w:rsidRPr="004E1342">
        <w:rPr>
          <w:b/>
          <w:sz w:val="24"/>
          <w:szCs w:val="24"/>
        </w:rPr>
        <w:t>[Insert short description</w:t>
      </w:r>
      <w:r w:rsidR="00822B41" w:rsidRPr="004E1342">
        <w:rPr>
          <w:b/>
          <w:sz w:val="24"/>
          <w:szCs w:val="24"/>
        </w:rPr>
        <w:t xml:space="preserve"> of the study</w:t>
      </w:r>
      <w:r w:rsidR="00D314A7" w:rsidRPr="004E1342">
        <w:rPr>
          <w:b/>
          <w:sz w:val="24"/>
          <w:szCs w:val="24"/>
        </w:rPr>
        <w:t>]</w:t>
      </w:r>
      <w:r w:rsidR="00822B41" w:rsidRPr="004E1342">
        <w:rPr>
          <w:sz w:val="24"/>
          <w:szCs w:val="24"/>
        </w:rPr>
        <w:t xml:space="preserve">; </w:t>
      </w:r>
    </w:p>
    <w:p w:rsidR="00822B41" w:rsidRPr="004E1342" w:rsidRDefault="00822B41" w:rsidP="003908D6">
      <w:pPr>
        <w:ind w:firstLine="720"/>
        <w:rPr>
          <w:sz w:val="24"/>
          <w:szCs w:val="24"/>
        </w:rPr>
      </w:pPr>
    </w:p>
    <w:p w:rsidR="009F1A56" w:rsidRPr="004E1342" w:rsidRDefault="009F1A56" w:rsidP="009F1A56">
      <w:pPr>
        <w:ind w:firstLine="720"/>
        <w:rPr>
          <w:sz w:val="24"/>
          <w:szCs w:val="24"/>
        </w:rPr>
      </w:pPr>
      <w:r w:rsidRPr="004E1342">
        <w:rPr>
          <w:sz w:val="24"/>
          <w:szCs w:val="24"/>
        </w:rPr>
        <w:t>WHEREAS, Section 105(a) of the Water Resources Development Act of 1986, Public Law 99-662, as amended (33 U.S.C. 2215(a)), specifies the cost-sharing requirements; and</w:t>
      </w:r>
    </w:p>
    <w:p w:rsidR="00E82BD9" w:rsidRPr="004E1342" w:rsidRDefault="00A1571A" w:rsidP="009F1A56">
      <w:pPr>
        <w:ind w:firstLine="720"/>
        <w:rPr>
          <w:sz w:val="24"/>
          <w:szCs w:val="24"/>
        </w:rPr>
      </w:pPr>
      <w:r w:rsidRPr="004E1342">
        <w:rPr>
          <w:sz w:val="24"/>
          <w:szCs w:val="24"/>
        </w:rPr>
        <w:t xml:space="preserve">    </w:t>
      </w:r>
      <w:r w:rsidR="00171D66" w:rsidRPr="004E1342">
        <w:rPr>
          <w:sz w:val="24"/>
          <w:szCs w:val="24"/>
        </w:rPr>
        <w:tab/>
      </w:r>
    </w:p>
    <w:p w:rsidR="00DD6975" w:rsidRPr="004E1342" w:rsidRDefault="00581BB6" w:rsidP="00DD6975">
      <w:pPr>
        <w:rPr>
          <w:spacing w:val="-3"/>
          <w:sz w:val="24"/>
          <w:szCs w:val="24"/>
        </w:rPr>
      </w:pPr>
      <w:r w:rsidRPr="004E1342">
        <w:rPr>
          <w:sz w:val="24"/>
          <w:szCs w:val="24"/>
        </w:rPr>
        <w:tab/>
      </w:r>
      <w:proofErr w:type="gramStart"/>
      <w:r w:rsidR="00DD6975" w:rsidRPr="004E1342">
        <w:rPr>
          <w:spacing w:val="-3"/>
          <w:sz w:val="24"/>
          <w:szCs w:val="24"/>
        </w:rPr>
        <w:t xml:space="preserve">WHEREAS, the Government and </w:t>
      </w:r>
      <w:r w:rsidR="00E74B1F" w:rsidRPr="004E1342">
        <w:rPr>
          <w:spacing w:val="-3"/>
          <w:sz w:val="24"/>
          <w:szCs w:val="24"/>
        </w:rPr>
        <w:t xml:space="preserve">the </w:t>
      </w:r>
      <w:r w:rsidR="00DD6975" w:rsidRPr="004E1342">
        <w:rPr>
          <w:spacing w:val="-3"/>
          <w:sz w:val="24"/>
          <w:szCs w:val="24"/>
        </w:rPr>
        <w:t>Non-Federal Sponsor have the full authority and capability to perform in accordance with the terms of this Agreement</w:t>
      </w:r>
      <w:r w:rsidR="00E74B1F" w:rsidRPr="004E1342">
        <w:rPr>
          <w:spacing w:val="-3"/>
          <w:sz w:val="24"/>
          <w:szCs w:val="24"/>
        </w:rPr>
        <w:t>.</w:t>
      </w:r>
      <w:proofErr w:type="gramEnd"/>
      <w:r w:rsidR="00DD6975" w:rsidRPr="004E1342">
        <w:rPr>
          <w:spacing w:val="-3"/>
          <w:sz w:val="24"/>
          <w:szCs w:val="24"/>
        </w:rPr>
        <w:t xml:space="preserve"> </w:t>
      </w:r>
    </w:p>
    <w:p w:rsidR="0005470E" w:rsidRPr="004E1342" w:rsidRDefault="00581BB6" w:rsidP="00581BB6">
      <w:pPr>
        <w:rPr>
          <w:sz w:val="24"/>
          <w:szCs w:val="24"/>
        </w:rPr>
      </w:pPr>
      <w:r w:rsidRPr="004E1342">
        <w:rPr>
          <w:sz w:val="24"/>
          <w:szCs w:val="24"/>
        </w:rPr>
        <w:tab/>
      </w:r>
    </w:p>
    <w:p w:rsidR="00581BB6" w:rsidRPr="004E1342" w:rsidRDefault="00581BB6" w:rsidP="0005470E">
      <w:pPr>
        <w:ind w:firstLine="720"/>
        <w:rPr>
          <w:sz w:val="24"/>
          <w:szCs w:val="24"/>
        </w:rPr>
      </w:pPr>
      <w:r w:rsidRPr="004E1342">
        <w:rPr>
          <w:sz w:val="24"/>
          <w:szCs w:val="24"/>
        </w:rPr>
        <w:t xml:space="preserve">NOW, THEREFORE, the </w:t>
      </w:r>
      <w:r w:rsidR="00E82BD9" w:rsidRPr="004E1342">
        <w:rPr>
          <w:sz w:val="24"/>
          <w:szCs w:val="24"/>
        </w:rPr>
        <w:t>parties</w:t>
      </w:r>
      <w:r w:rsidRPr="004E1342">
        <w:rPr>
          <w:sz w:val="24"/>
          <w:szCs w:val="24"/>
        </w:rPr>
        <w:t xml:space="preserve"> agree as follows:</w:t>
      </w:r>
    </w:p>
    <w:p w:rsidR="00597F7B" w:rsidRPr="004E1342" w:rsidRDefault="00597F7B" w:rsidP="00D06310">
      <w:pPr>
        <w:rPr>
          <w:sz w:val="24"/>
          <w:szCs w:val="24"/>
        </w:rPr>
      </w:pPr>
    </w:p>
    <w:p w:rsidR="00B56C08" w:rsidRPr="004E1342" w:rsidRDefault="00B56C08">
      <w:pPr>
        <w:pStyle w:val="Heading1"/>
        <w:rPr>
          <w:szCs w:val="24"/>
        </w:rPr>
      </w:pPr>
    </w:p>
    <w:p w:rsidR="00597F7B" w:rsidRPr="004E1342" w:rsidRDefault="00597F7B">
      <w:pPr>
        <w:pStyle w:val="Heading1"/>
        <w:rPr>
          <w:szCs w:val="24"/>
        </w:rPr>
      </w:pPr>
      <w:r w:rsidRPr="004E1342">
        <w:rPr>
          <w:szCs w:val="24"/>
        </w:rPr>
        <w:t xml:space="preserve">ARTICLE I </w:t>
      </w:r>
      <w:r w:rsidRPr="004E1342">
        <w:rPr>
          <w:szCs w:val="24"/>
        </w:rPr>
        <w:noBreakHyphen/>
        <w:t xml:space="preserve"> DEFINITIONS</w:t>
      </w:r>
    </w:p>
    <w:p w:rsidR="00597F7B" w:rsidRPr="004E1342" w:rsidRDefault="00597F7B" w:rsidP="00D06310">
      <w:pPr>
        <w:rPr>
          <w:spacing w:val="-3"/>
          <w:sz w:val="24"/>
          <w:szCs w:val="24"/>
        </w:rPr>
      </w:pPr>
    </w:p>
    <w:p w:rsidR="00597F7B" w:rsidRPr="004E1342" w:rsidRDefault="00597F7B" w:rsidP="00D06310">
      <w:pPr>
        <w:ind w:firstLine="720"/>
        <w:rPr>
          <w:b/>
          <w:spacing w:val="-3"/>
          <w:sz w:val="24"/>
          <w:szCs w:val="24"/>
        </w:rPr>
      </w:pPr>
      <w:r w:rsidRPr="004E1342">
        <w:rPr>
          <w:spacing w:val="-3"/>
          <w:sz w:val="24"/>
          <w:szCs w:val="24"/>
        </w:rPr>
        <w:t>A.  The term “</w:t>
      </w:r>
      <w:r w:rsidR="009F1A56" w:rsidRPr="004E1342">
        <w:rPr>
          <w:spacing w:val="-3"/>
          <w:sz w:val="24"/>
          <w:szCs w:val="24"/>
        </w:rPr>
        <w:t>Study”</w:t>
      </w:r>
      <w:r w:rsidRPr="004E1342">
        <w:rPr>
          <w:spacing w:val="-3"/>
          <w:sz w:val="24"/>
          <w:szCs w:val="24"/>
        </w:rPr>
        <w:t xml:space="preserve"> </w:t>
      </w:r>
      <w:r w:rsidR="00974885" w:rsidRPr="004E1342">
        <w:rPr>
          <w:sz w:val="24"/>
          <w:szCs w:val="24"/>
        </w:rPr>
        <w:t xml:space="preserve">means </w:t>
      </w:r>
      <w:r w:rsidR="00DD23C2" w:rsidRPr="004E1342">
        <w:rPr>
          <w:sz w:val="24"/>
          <w:szCs w:val="24"/>
        </w:rPr>
        <w:t xml:space="preserve">the </w:t>
      </w:r>
      <w:r w:rsidR="009F1A56" w:rsidRPr="004E1342">
        <w:rPr>
          <w:sz w:val="24"/>
          <w:szCs w:val="24"/>
        </w:rPr>
        <w:t xml:space="preserve">activities and tasks required to identify and evaluate alternatives and the preparation of a decision document that, </w:t>
      </w:r>
      <w:r w:rsidR="00FE5925" w:rsidRPr="004E1342">
        <w:rPr>
          <w:sz w:val="24"/>
          <w:szCs w:val="24"/>
        </w:rPr>
        <w:t>as</w:t>
      </w:r>
      <w:r w:rsidR="009F1A56" w:rsidRPr="004E1342">
        <w:rPr>
          <w:sz w:val="24"/>
          <w:szCs w:val="24"/>
        </w:rPr>
        <w:t xml:space="preserve"> appropriate, recommends a coordinated and implementable solution for </w:t>
      </w:r>
      <w:r w:rsidR="00D314A7" w:rsidRPr="004E1342">
        <w:rPr>
          <w:b/>
          <w:sz w:val="24"/>
          <w:szCs w:val="24"/>
        </w:rPr>
        <w:t xml:space="preserve">[Insert </w:t>
      </w:r>
      <w:r w:rsidR="00822B41" w:rsidRPr="004E1342">
        <w:rPr>
          <w:b/>
          <w:sz w:val="24"/>
          <w:szCs w:val="24"/>
        </w:rPr>
        <w:t xml:space="preserve">project </w:t>
      </w:r>
      <w:r w:rsidR="00D314A7" w:rsidRPr="004E1342">
        <w:rPr>
          <w:b/>
          <w:sz w:val="24"/>
          <w:szCs w:val="24"/>
        </w:rPr>
        <w:t>purpose]</w:t>
      </w:r>
      <w:r w:rsidR="00021ED0" w:rsidRPr="004E1342">
        <w:rPr>
          <w:b/>
          <w:sz w:val="24"/>
          <w:szCs w:val="24"/>
        </w:rPr>
        <w:t xml:space="preserve"> </w:t>
      </w:r>
      <w:r w:rsidR="009F1A56" w:rsidRPr="004E1342">
        <w:rPr>
          <w:sz w:val="24"/>
          <w:szCs w:val="24"/>
        </w:rPr>
        <w:t xml:space="preserve">at </w:t>
      </w:r>
      <w:r w:rsidR="00D314A7" w:rsidRPr="004E1342">
        <w:rPr>
          <w:b/>
          <w:sz w:val="24"/>
          <w:szCs w:val="24"/>
        </w:rPr>
        <w:t>[Insert location]</w:t>
      </w:r>
      <w:r w:rsidRPr="004E1342">
        <w:rPr>
          <w:spacing w:val="-3"/>
          <w:sz w:val="24"/>
          <w:szCs w:val="24"/>
        </w:rPr>
        <w:t>.</w:t>
      </w:r>
      <w:r w:rsidR="00441486" w:rsidRPr="004E1342">
        <w:rPr>
          <w:spacing w:val="-3"/>
          <w:sz w:val="24"/>
          <w:szCs w:val="24"/>
        </w:rPr>
        <w:t xml:space="preserve">  </w:t>
      </w:r>
    </w:p>
    <w:p w:rsidR="00D1764E" w:rsidRPr="004E1342" w:rsidRDefault="00D1764E" w:rsidP="00D1764E">
      <w:pPr>
        <w:ind w:firstLine="720"/>
        <w:rPr>
          <w:sz w:val="24"/>
          <w:szCs w:val="24"/>
        </w:rPr>
      </w:pPr>
    </w:p>
    <w:p w:rsidR="00B70321" w:rsidRPr="004E1342" w:rsidRDefault="00DB5196" w:rsidP="00A052AF">
      <w:pPr>
        <w:ind w:firstLine="720"/>
        <w:rPr>
          <w:spacing w:val="-3"/>
          <w:sz w:val="24"/>
          <w:szCs w:val="24"/>
        </w:rPr>
      </w:pPr>
      <w:r w:rsidRPr="004E1342">
        <w:rPr>
          <w:spacing w:val="-3"/>
          <w:sz w:val="24"/>
          <w:szCs w:val="24"/>
        </w:rPr>
        <w:t>B</w:t>
      </w:r>
      <w:r w:rsidR="00597F7B" w:rsidRPr="004E1342">
        <w:rPr>
          <w:spacing w:val="-3"/>
          <w:sz w:val="24"/>
          <w:szCs w:val="24"/>
        </w:rPr>
        <w:t>.  The term “</w:t>
      </w:r>
      <w:r w:rsidR="009F1A56" w:rsidRPr="004E1342">
        <w:rPr>
          <w:spacing w:val="-3"/>
          <w:sz w:val="24"/>
          <w:szCs w:val="24"/>
        </w:rPr>
        <w:t>shared study</w:t>
      </w:r>
      <w:r w:rsidR="00D1764E" w:rsidRPr="004E1342">
        <w:rPr>
          <w:spacing w:val="-3"/>
          <w:sz w:val="24"/>
          <w:szCs w:val="24"/>
        </w:rPr>
        <w:t xml:space="preserve"> </w:t>
      </w:r>
      <w:r w:rsidR="00E74B1F" w:rsidRPr="004E1342">
        <w:rPr>
          <w:spacing w:val="-3"/>
          <w:sz w:val="24"/>
          <w:szCs w:val="24"/>
        </w:rPr>
        <w:t xml:space="preserve">costs” means </w:t>
      </w:r>
      <w:r w:rsidR="00597F7B" w:rsidRPr="004E1342">
        <w:rPr>
          <w:spacing w:val="-3"/>
          <w:sz w:val="24"/>
          <w:szCs w:val="24"/>
        </w:rPr>
        <w:t>all costs incurred by the</w:t>
      </w:r>
      <w:r w:rsidR="00BB1B6C" w:rsidRPr="004E1342">
        <w:rPr>
          <w:spacing w:val="-3"/>
          <w:sz w:val="24"/>
          <w:szCs w:val="24"/>
        </w:rPr>
        <w:t xml:space="preserve"> Government and </w:t>
      </w:r>
      <w:r w:rsidR="00597F7B" w:rsidRPr="004E1342">
        <w:rPr>
          <w:spacing w:val="-3"/>
          <w:sz w:val="24"/>
          <w:szCs w:val="24"/>
        </w:rPr>
        <w:t xml:space="preserve">Non-Federal Sponsor </w:t>
      </w:r>
      <w:r w:rsidR="00EF303F">
        <w:rPr>
          <w:spacing w:val="-3"/>
          <w:sz w:val="24"/>
          <w:szCs w:val="24"/>
        </w:rPr>
        <w:t xml:space="preserve">after the effective date of this Agreement </w:t>
      </w:r>
      <w:r w:rsidR="00E74B1F" w:rsidRPr="004E1342">
        <w:rPr>
          <w:spacing w:val="-3"/>
          <w:sz w:val="24"/>
          <w:szCs w:val="24"/>
        </w:rPr>
        <w:t xml:space="preserve">that are </w:t>
      </w:r>
      <w:r w:rsidR="00597F7B" w:rsidRPr="004E1342">
        <w:rPr>
          <w:spacing w:val="-3"/>
          <w:sz w:val="24"/>
          <w:szCs w:val="24"/>
        </w:rPr>
        <w:t>directly related to</w:t>
      </w:r>
      <w:r w:rsidR="00D231FB" w:rsidRPr="004E1342">
        <w:rPr>
          <w:spacing w:val="-3"/>
          <w:sz w:val="24"/>
          <w:szCs w:val="24"/>
        </w:rPr>
        <w:t xml:space="preserve"> </w:t>
      </w:r>
      <w:r w:rsidR="009F1A56" w:rsidRPr="004E1342">
        <w:rPr>
          <w:spacing w:val="-3"/>
          <w:sz w:val="24"/>
          <w:szCs w:val="24"/>
        </w:rPr>
        <w:t>performance of the Study</w:t>
      </w:r>
      <w:r w:rsidR="006A16A1" w:rsidRPr="004E1342">
        <w:rPr>
          <w:spacing w:val="-3"/>
          <w:sz w:val="24"/>
          <w:szCs w:val="24"/>
        </w:rPr>
        <w:t xml:space="preserve"> </w:t>
      </w:r>
      <w:r w:rsidR="00C16248" w:rsidRPr="004E1342">
        <w:rPr>
          <w:spacing w:val="-3"/>
          <w:sz w:val="24"/>
          <w:szCs w:val="24"/>
        </w:rPr>
        <w:t>and</w:t>
      </w:r>
      <w:r w:rsidR="006A16A1" w:rsidRPr="004E1342">
        <w:rPr>
          <w:spacing w:val="-3"/>
          <w:sz w:val="24"/>
          <w:szCs w:val="24"/>
        </w:rPr>
        <w:t xml:space="preserve"> cost shared</w:t>
      </w:r>
      <w:r w:rsidR="009F1A56" w:rsidRPr="004E1342">
        <w:rPr>
          <w:spacing w:val="-3"/>
          <w:sz w:val="24"/>
          <w:szCs w:val="24"/>
        </w:rPr>
        <w:t xml:space="preserve"> in accordance with the terms of this Agreement</w:t>
      </w:r>
      <w:r w:rsidR="004D33DD" w:rsidRPr="004E1342">
        <w:rPr>
          <w:spacing w:val="-3"/>
          <w:sz w:val="24"/>
          <w:szCs w:val="24"/>
        </w:rPr>
        <w:t>.</w:t>
      </w:r>
      <w:r w:rsidR="00597F7B" w:rsidRPr="004E1342">
        <w:rPr>
          <w:spacing w:val="-3"/>
          <w:sz w:val="24"/>
          <w:szCs w:val="24"/>
        </w:rPr>
        <w:t xml:space="preserve">  </w:t>
      </w:r>
      <w:r w:rsidR="00E74B1F" w:rsidRPr="004E1342">
        <w:rPr>
          <w:spacing w:val="-3"/>
          <w:sz w:val="24"/>
          <w:szCs w:val="24"/>
        </w:rPr>
        <w:t>T</w:t>
      </w:r>
      <w:r w:rsidR="00597F7B" w:rsidRPr="004E1342">
        <w:rPr>
          <w:spacing w:val="-3"/>
          <w:sz w:val="24"/>
          <w:szCs w:val="24"/>
        </w:rPr>
        <w:t>he term include</w:t>
      </w:r>
      <w:r w:rsidR="00E74B1F" w:rsidRPr="004E1342">
        <w:rPr>
          <w:spacing w:val="-3"/>
          <w:sz w:val="24"/>
          <w:szCs w:val="24"/>
        </w:rPr>
        <w:t>s</w:t>
      </w:r>
      <w:r w:rsidR="00597F7B" w:rsidRPr="004E1342">
        <w:rPr>
          <w:spacing w:val="-3"/>
          <w:sz w:val="24"/>
          <w:szCs w:val="24"/>
        </w:rPr>
        <w:t>, but is not necessarily limited to</w:t>
      </w:r>
      <w:r w:rsidR="00021ED0" w:rsidRPr="004E1342">
        <w:rPr>
          <w:spacing w:val="-3"/>
          <w:sz w:val="24"/>
          <w:szCs w:val="24"/>
        </w:rPr>
        <w:t>,</w:t>
      </w:r>
      <w:r w:rsidR="00597F7B" w:rsidRPr="004E1342">
        <w:rPr>
          <w:spacing w:val="-3"/>
          <w:sz w:val="24"/>
          <w:szCs w:val="24"/>
        </w:rPr>
        <w:t xml:space="preserve"> </w:t>
      </w:r>
      <w:r w:rsidR="00E63742" w:rsidRPr="004E1342">
        <w:rPr>
          <w:sz w:val="24"/>
          <w:szCs w:val="24"/>
        </w:rPr>
        <w:t xml:space="preserve">the </w:t>
      </w:r>
      <w:r w:rsidR="005269F7" w:rsidRPr="004E1342">
        <w:rPr>
          <w:sz w:val="24"/>
          <w:szCs w:val="24"/>
        </w:rPr>
        <w:t>Government’s cost</w:t>
      </w:r>
      <w:r w:rsidR="00CB01F8" w:rsidRPr="004E1342">
        <w:rPr>
          <w:sz w:val="24"/>
          <w:szCs w:val="24"/>
        </w:rPr>
        <w:t xml:space="preserve">s for preparing </w:t>
      </w:r>
      <w:r w:rsidR="005269F7" w:rsidRPr="004E1342">
        <w:rPr>
          <w:sz w:val="24"/>
          <w:szCs w:val="24"/>
        </w:rPr>
        <w:t xml:space="preserve">the PMP; </w:t>
      </w:r>
      <w:r w:rsidR="00320C3A" w:rsidRPr="004E1342">
        <w:rPr>
          <w:sz w:val="24"/>
          <w:szCs w:val="24"/>
        </w:rPr>
        <w:t xml:space="preserve">for </w:t>
      </w:r>
      <w:r w:rsidR="00412A37" w:rsidRPr="004E1342">
        <w:rPr>
          <w:sz w:val="24"/>
          <w:szCs w:val="24"/>
        </w:rPr>
        <w:t>plan formulation and evaluation, including costs for economic, engineering</w:t>
      </w:r>
      <w:r w:rsidR="007F237F">
        <w:rPr>
          <w:sz w:val="24"/>
          <w:szCs w:val="24"/>
        </w:rPr>
        <w:t>,</w:t>
      </w:r>
      <w:r w:rsidR="007F237F" w:rsidRPr="004E1342">
        <w:rPr>
          <w:sz w:val="24"/>
          <w:szCs w:val="24"/>
        </w:rPr>
        <w:t xml:space="preserve"> </w:t>
      </w:r>
      <w:r w:rsidR="00412A37" w:rsidRPr="004E1342">
        <w:rPr>
          <w:spacing w:val="-3"/>
          <w:sz w:val="24"/>
          <w:szCs w:val="24"/>
        </w:rPr>
        <w:t>real estate, and environmental analyses;</w:t>
      </w:r>
      <w:r w:rsidR="00B01171" w:rsidRPr="004E1342" w:rsidDel="00B01171">
        <w:rPr>
          <w:spacing w:val="-3"/>
          <w:sz w:val="24"/>
          <w:szCs w:val="24"/>
        </w:rPr>
        <w:t xml:space="preserve"> </w:t>
      </w:r>
      <w:r w:rsidR="00D314A7" w:rsidRPr="004E1342">
        <w:rPr>
          <w:sz w:val="24"/>
          <w:szCs w:val="24"/>
        </w:rPr>
        <w:t>for preparation of a floodplain management plan</w:t>
      </w:r>
      <w:r w:rsidR="00B01171" w:rsidRPr="004E1342">
        <w:rPr>
          <w:sz w:val="24"/>
          <w:szCs w:val="24"/>
        </w:rPr>
        <w:t xml:space="preserve"> </w:t>
      </w:r>
      <w:r w:rsidR="006F6C88" w:rsidRPr="004E1342">
        <w:rPr>
          <w:sz w:val="24"/>
          <w:szCs w:val="24"/>
        </w:rPr>
        <w:t xml:space="preserve">if </w:t>
      </w:r>
      <w:r w:rsidR="00B01171" w:rsidRPr="004E1342">
        <w:rPr>
          <w:sz w:val="24"/>
          <w:szCs w:val="24"/>
        </w:rPr>
        <w:t>undertaken as part of the Study</w:t>
      </w:r>
      <w:r w:rsidR="00F22DAC" w:rsidRPr="004E1342">
        <w:rPr>
          <w:sz w:val="24"/>
          <w:szCs w:val="24"/>
        </w:rPr>
        <w:t>;</w:t>
      </w:r>
      <w:r w:rsidR="00897178" w:rsidRPr="004E1342">
        <w:rPr>
          <w:spacing w:val="-3"/>
          <w:sz w:val="24"/>
          <w:szCs w:val="24"/>
        </w:rPr>
        <w:t xml:space="preserve"> </w:t>
      </w:r>
      <w:r w:rsidR="00320C3A" w:rsidRPr="004E1342">
        <w:rPr>
          <w:spacing w:val="-3"/>
          <w:sz w:val="24"/>
          <w:szCs w:val="24"/>
        </w:rPr>
        <w:t xml:space="preserve">for </w:t>
      </w:r>
      <w:r w:rsidR="00412A37" w:rsidRPr="004E1342">
        <w:rPr>
          <w:spacing w:val="-3"/>
          <w:sz w:val="24"/>
          <w:szCs w:val="24"/>
        </w:rPr>
        <w:t xml:space="preserve">preparing </w:t>
      </w:r>
      <w:r w:rsidR="00AA5526" w:rsidRPr="004E1342">
        <w:rPr>
          <w:spacing w:val="-3"/>
          <w:sz w:val="24"/>
          <w:szCs w:val="24"/>
        </w:rPr>
        <w:t xml:space="preserve">and processing </w:t>
      </w:r>
      <w:r w:rsidR="00412A37" w:rsidRPr="004E1342">
        <w:rPr>
          <w:spacing w:val="-3"/>
          <w:sz w:val="24"/>
          <w:szCs w:val="24"/>
        </w:rPr>
        <w:t xml:space="preserve">the </w:t>
      </w:r>
      <w:r w:rsidR="00B659F2" w:rsidRPr="004E1342">
        <w:rPr>
          <w:spacing w:val="-3"/>
          <w:sz w:val="24"/>
          <w:szCs w:val="24"/>
        </w:rPr>
        <w:t>d</w:t>
      </w:r>
      <w:r w:rsidR="00412A37" w:rsidRPr="004E1342">
        <w:rPr>
          <w:spacing w:val="-3"/>
          <w:sz w:val="24"/>
          <w:szCs w:val="24"/>
        </w:rPr>
        <w:t xml:space="preserve">ecision </w:t>
      </w:r>
      <w:r w:rsidR="00B659F2" w:rsidRPr="004E1342">
        <w:rPr>
          <w:spacing w:val="-3"/>
          <w:sz w:val="24"/>
          <w:szCs w:val="24"/>
        </w:rPr>
        <w:t>d</w:t>
      </w:r>
      <w:r w:rsidR="00412A37" w:rsidRPr="004E1342">
        <w:rPr>
          <w:spacing w:val="-3"/>
          <w:sz w:val="24"/>
          <w:szCs w:val="24"/>
        </w:rPr>
        <w:t>ocument</w:t>
      </w:r>
      <w:r w:rsidR="00A052AF" w:rsidRPr="004E1342">
        <w:rPr>
          <w:spacing w:val="-3"/>
          <w:sz w:val="24"/>
          <w:szCs w:val="24"/>
        </w:rPr>
        <w:t xml:space="preserve">; </w:t>
      </w:r>
      <w:r w:rsidR="00320C3A" w:rsidRPr="004E1342">
        <w:rPr>
          <w:spacing w:val="-3"/>
          <w:sz w:val="24"/>
          <w:szCs w:val="24"/>
        </w:rPr>
        <w:t xml:space="preserve">for </w:t>
      </w:r>
      <w:r w:rsidR="00A052AF" w:rsidRPr="004E1342">
        <w:rPr>
          <w:spacing w:val="-3"/>
          <w:sz w:val="24"/>
          <w:szCs w:val="24"/>
        </w:rPr>
        <w:t xml:space="preserve">supervision and administration; </w:t>
      </w:r>
      <w:r w:rsidR="00320C3A" w:rsidRPr="004E1342">
        <w:rPr>
          <w:spacing w:val="-3"/>
          <w:sz w:val="24"/>
          <w:szCs w:val="24"/>
        </w:rPr>
        <w:t xml:space="preserve">for </w:t>
      </w:r>
      <w:r w:rsidR="00BB2311" w:rsidRPr="004E1342">
        <w:rPr>
          <w:spacing w:val="-3"/>
          <w:sz w:val="24"/>
          <w:szCs w:val="24"/>
        </w:rPr>
        <w:t xml:space="preserve">Agency Technical Review and other review processes required by the Government; and </w:t>
      </w:r>
      <w:r w:rsidR="00320C3A" w:rsidRPr="004E1342">
        <w:rPr>
          <w:spacing w:val="-3"/>
          <w:sz w:val="24"/>
          <w:szCs w:val="24"/>
        </w:rPr>
        <w:t xml:space="preserve">for </w:t>
      </w:r>
      <w:r w:rsidR="00FC38CE" w:rsidRPr="004E1342">
        <w:rPr>
          <w:spacing w:val="-3"/>
          <w:sz w:val="24"/>
          <w:szCs w:val="24"/>
        </w:rPr>
        <w:t xml:space="preserve">response </w:t>
      </w:r>
      <w:r w:rsidR="000D3F32" w:rsidRPr="004E1342">
        <w:rPr>
          <w:spacing w:val="-3"/>
          <w:sz w:val="24"/>
          <w:szCs w:val="24"/>
        </w:rPr>
        <w:t xml:space="preserve">to </w:t>
      </w:r>
      <w:r w:rsidR="006B0E8E" w:rsidRPr="004E1342">
        <w:rPr>
          <w:spacing w:val="-3"/>
          <w:sz w:val="24"/>
          <w:szCs w:val="24"/>
        </w:rPr>
        <w:t xml:space="preserve">any required </w:t>
      </w:r>
      <w:r w:rsidR="00BB2311" w:rsidRPr="004E1342">
        <w:rPr>
          <w:spacing w:val="-3"/>
          <w:sz w:val="24"/>
          <w:szCs w:val="24"/>
        </w:rPr>
        <w:t xml:space="preserve">Independent External Peer </w:t>
      </w:r>
      <w:r w:rsidR="00BB2311" w:rsidRPr="004E1342">
        <w:rPr>
          <w:spacing w:val="-3"/>
          <w:sz w:val="24"/>
          <w:szCs w:val="24"/>
        </w:rPr>
        <w:lastRenderedPageBreak/>
        <w:t>Review</w:t>
      </w:r>
      <w:r w:rsidR="00021ED0" w:rsidRPr="004E1342">
        <w:rPr>
          <w:spacing w:val="-3"/>
          <w:sz w:val="24"/>
          <w:szCs w:val="24"/>
        </w:rPr>
        <w:t xml:space="preserve">; and the </w:t>
      </w:r>
      <w:r w:rsidR="00021ED0" w:rsidRPr="004E1342">
        <w:rPr>
          <w:sz w:val="24"/>
          <w:szCs w:val="24"/>
        </w:rPr>
        <w:t>Non-Federal Sponsor’s creditable costs for in-kind contributions.</w:t>
      </w:r>
      <w:r w:rsidR="00BB2311" w:rsidRPr="004E1342">
        <w:rPr>
          <w:spacing w:val="-3"/>
          <w:sz w:val="24"/>
          <w:szCs w:val="24"/>
        </w:rPr>
        <w:t xml:space="preserve"> </w:t>
      </w:r>
      <w:r w:rsidR="00ED2A6F" w:rsidRPr="004E1342">
        <w:rPr>
          <w:spacing w:val="-3"/>
          <w:sz w:val="24"/>
          <w:szCs w:val="24"/>
        </w:rPr>
        <w:t xml:space="preserve"> </w:t>
      </w:r>
      <w:r w:rsidR="00A052AF" w:rsidRPr="004E1342">
        <w:rPr>
          <w:spacing w:val="-3"/>
          <w:sz w:val="24"/>
          <w:szCs w:val="24"/>
        </w:rPr>
        <w:t xml:space="preserve">The term does not include </w:t>
      </w:r>
      <w:r w:rsidR="00B70321" w:rsidRPr="004E1342">
        <w:rPr>
          <w:spacing w:val="-3"/>
          <w:sz w:val="24"/>
          <w:szCs w:val="24"/>
        </w:rPr>
        <w:t>any</w:t>
      </w:r>
      <w:r w:rsidR="006823BF" w:rsidRPr="004E1342">
        <w:rPr>
          <w:spacing w:val="-3"/>
          <w:sz w:val="24"/>
          <w:szCs w:val="24"/>
        </w:rPr>
        <w:t xml:space="preserve"> costs </w:t>
      </w:r>
      <w:r w:rsidR="00CB01F8" w:rsidRPr="004E1342">
        <w:rPr>
          <w:spacing w:val="-3"/>
          <w:sz w:val="24"/>
          <w:szCs w:val="24"/>
        </w:rPr>
        <w:t>for</w:t>
      </w:r>
      <w:r w:rsidR="006823BF" w:rsidRPr="004E1342">
        <w:rPr>
          <w:spacing w:val="-3"/>
          <w:sz w:val="24"/>
          <w:szCs w:val="24"/>
        </w:rPr>
        <w:t xml:space="preserve"> dispute resolution</w:t>
      </w:r>
      <w:r w:rsidR="00A052AF" w:rsidRPr="004E1342">
        <w:rPr>
          <w:spacing w:val="-3"/>
          <w:sz w:val="24"/>
          <w:szCs w:val="24"/>
        </w:rPr>
        <w:t xml:space="preserve">; </w:t>
      </w:r>
      <w:r w:rsidR="00ED4F4F" w:rsidRPr="004E1342">
        <w:rPr>
          <w:spacing w:val="-3"/>
          <w:sz w:val="24"/>
          <w:szCs w:val="24"/>
        </w:rPr>
        <w:t xml:space="preserve">for </w:t>
      </w:r>
      <w:r w:rsidR="00BE0A91" w:rsidRPr="004E1342">
        <w:rPr>
          <w:spacing w:val="-3"/>
          <w:sz w:val="24"/>
          <w:szCs w:val="24"/>
        </w:rPr>
        <w:t xml:space="preserve">participation in the </w:t>
      </w:r>
      <w:r w:rsidR="000D0E9C" w:rsidRPr="004E1342">
        <w:rPr>
          <w:spacing w:val="-3"/>
          <w:sz w:val="24"/>
          <w:szCs w:val="24"/>
        </w:rPr>
        <w:t>Study</w:t>
      </w:r>
      <w:r w:rsidR="00BE0A91" w:rsidRPr="004E1342">
        <w:rPr>
          <w:spacing w:val="-3"/>
          <w:sz w:val="24"/>
          <w:szCs w:val="24"/>
        </w:rPr>
        <w:t xml:space="preserve"> Coordination Team; </w:t>
      </w:r>
      <w:r w:rsidR="00ED4F4F" w:rsidRPr="004E1342">
        <w:rPr>
          <w:spacing w:val="-3"/>
          <w:sz w:val="24"/>
          <w:szCs w:val="24"/>
        </w:rPr>
        <w:t xml:space="preserve">for </w:t>
      </w:r>
      <w:r w:rsidR="00BE0A91" w:rsidRPr="004E1342">
        <w:rPr>
          <w:spacing w:val="-3"/>
          <w:sz w:val="24"/>
          <w:szCs w:val="24"/>
        </w:rPr>
        <w:t>audit</w:t>
      </w:r>
      <w:r w:rsidR="00CB01F8" w:rsidRPr="004E1342">
        <w:rPr>
          <w:spacing w:val="-3"/>
          <w:sz w:val="24"/>
          <w:szCs w:val="24"/>
        </w:rPr>
        <w:t>s</w:t>
      </w:r>
      <w:r w:rsidR="00BE0A91" w:rsidRPr="004E1342">
        <w:rPr>
          <w:spacing w:val="-3"/>
          <w:sz w:val="24"/>
          <w:szCs w:val="24"/>
        </w:rPr>
        <w:t>;</w:t>
      </w:r>
      <w:r w:rsidR="00BB2311" w:rsidRPr="004E1342">
        <w:rPr>
          <w:sz w:val="24"/>
          <w:szCs w:val="24"/>
        </w:rPr>
        <w:t xml:space="preserve"> </w:t>
      </w:r>
      <w:r w:rsidR="00ED4F4F" w:rsidRPr="004E1342">
        <w:rPr>
          <w:sz w:val="24"/>
          <w:szCs w:val="24"/>
        </w:rPr>
        <w:t xml:space="preserve">for </w:t>
      </w:r>
      <w:r w:rsidR="00BB2311" w:rsidRPr="004E1342">
        <w:rPr>
          <w:sz w:val="24"/>
          <w:szCs w:val="24"/>
        </w:rPr>
        <w:t xml:space="preserve">an </w:t>
      </w:r>
      <w:r w:rsidR="000D3F32" w:rsidRPr="004E1342">
        <w:rPr>
          <w:sz w:val="24"/>
          <w:szCs w:val="24"/>
        </w:rPr>
        <w:t>I</w:t>
      </w:r>
      <w:r w:rsidR="000D3F32" w:rsidRPr="004E1342">
        <w:rPr>
          <w:spacing w:val="-3"/>
          <w:sz w:val="24"/>
          <w:szCs w:val="24"/>
        </w:rPr>
        <w:t>ndependent External Peer Review</w:t>
      </w:r>
      <w:r w:rsidR="00BB2311" w:rsidRPr="004E1342">
        <w:rPr>
          <w:sz w:val="24"/>
          <w:szCs w:val="24"/>
        </w:rPr>
        <w:t xml:space="preserve"> panel, if </w:t>
      </w:r>
      <w:r w:rsidR="000D0E9C" w:rsidRPr="004E1342">
        <w:rPr>
          <w:sz w:val="24"/>
          <w:szCs w:val="24"/>
        </w:rPr>
        <w:t xml:space="preserve">required; </w:t>
      </w:r>
      <w:r w:rsidR="00A052AF" w:rsidRPr="004E1342">
        <w:rPr>
          <w:sz w:val="24"/>
          <w:szCs w:val="24"/>
        </w:rPr>
        <w:t xml:space="preserve">or </w:t>
      </w:r>
      <w:r w:rsidR="00ED4F4F" w:rsidRPr="004E1342">
        <w:rPr>
          <w:sz w:val="24"/>
          <w:szCs w:val="24"/>
        </w:rPr>
        <w:t xml:space="preserve">for </w:t>
      </w:r>
      <w:r w:rsidR="00A052AF" w:rsidRPr="004E1342">
        <w:rPr>
          <w:sz w:val="24"/>
          <w:szCs w:val="24"/>
        </w:rPr>
        <w:t>negotiating this Agreement</w:t>
      </w:r>
      <w:r w:rsidR="00CB01F8" w:rsidRPr="004E1342">
        <w:rPr>
          <w:sz w:val="24"/>
          <w:szCs w:val="24"/>
        </w:rPr>
        <w:t>.</w:t>
      </w:r>
      <w:r w:rsidR="000D0E9C" w:rsidRPr="004E1342">
        <w:rPr>
          <w:sz w:val="24"/>
          <w:szCs w:val="24"/>
        </w:rPr>
        <w:t xml:space="preserve"> </w:t>
      </w:r>
      <w:r w:rsidR="00A052AF" w:rsidRPr="004E1342">
        <w:rPr>
          <w:spacing w:val="-3"/>
          <w:sz w:val="24"/>
          <w:szCs w:val="24"/>
        </w:rPr>
        <w:t xml:space="preserve"> </w:t>
      </w:r>
    </w:p>
    <w:p w:rsidR="00B70321" w:rsidRPr="004E1342" w:rsidRDefault="00B70321" w:rsidP="00A052AF">
      <w:pPr>
        <w:ind w:firstLine="720"/>
        <w:rPr>
          <w:spacing w:val="-3"/>
          <w:sz w:val="24"/>
          <w:szCs w:val="24"/>
        </w:rPr>
      </w:pPr>
    </w:p>
    <w:p w:rsidR="00A052AF" w:rsidRPr="004E1342" w:rsidRDefault="00BD1A51" w:rsidP="00A052AF">
      <w:pPr>
        <w:ind w:firstLine="720"/>
        <w:rPr>
          <w:b/>
          <w:spacing w:val="-3"/>
          <w:sz w:val="24"/>
          <w:szCs w:val="24"/>
        </w:rPr>
      </w:pPr>
      <w:r w:rsidRPr="004E1342">
        <w:rPr>
          <w:spacing w:val="-3"/>
          <w:sz w:val="24"/>
          <w:szCs w:val="24"/>
        </w:rPr>
        <w:t>C</w:t>
      </w:r>
      <w:r w:rsidR="00B70321" w:rsidRPr="004E1342">
        <w:rPr>
          <w:spacing w:val="-3"/>
          <w:sz w:val="24"/>
          <w:szCs w:val="24"/>
        </w:rPr>
        <w:t>.</w:t>
      </w:r>
      <w:r w:rsidR="005A5137" w:rsidRPr="004E1342">
        <w:rPr>
          <w:spacing w:val="-3"/>
          <w:sz w:val="24"/>
          <w:szCs w:val="24"/>
        </w:rPr>
        <w:t xml:space="preserve">  </w:t>
      </w:r>
      <w:r w:rsidR="00B70321" w:rsidRPr="004E1342">
        <w:rPr>
          <w:spacing w:val="-3"/>
          <w:sz w:val="24"/>
          <w:szCs w:val="24"/>
        </w:rPr>
        <w:t>The term “</w:t>
      </w:r>
      <w:r w:rsidR="005E12C8" w:rsidRPr="004E1342">
        <w:rPr>
          <w:spacing w:val="-3"/>
          <w:sz w:val="24"/>
          <w:szCs w:val="24"/>
        </w:rPr>
        <w:t xml:space="preserve">PMP” </w:t>
      </w:r>
      <w:r w:rsidR="000D0E9C" w:rsidRPr="004E1342">
        <w:rPr>
          <w:spacing w:val="-3"/>
          <w:sz w:val="24"/>
          <w:szCs w:val="24"/>
        </w:rPr>
        <w:t xml:space="preserve">means the project management plan, and any modifications thereto, developed in consultation with the Non-Federal Sponsor, that specifies the scope, cost, and schedule for Study activities and tasks, including the Non-Federal Sponsor’s in-kind contributions, and </w:t>
      </w:r>
      <w:r w:rsidR="00021ED0" w:rsidRPr="004E1342">
        <w:rPr>
          <w:spacing w:val="-3"/>
          <w:sz w:val="24"/>
          <w:szCs w:val="24"/>
        </w:rPr>
        <w:t xml:space="preserve">that </w:t>
      </w:r>
      <w:r w:rsidR="000D0E9C" w:rsidRPr="004E1342">
        <w:rPr>
          <w:spacing w:val="-3"/>
          <w:sz w:val="24"/>
          <w:szCs w:val="24"/>
        </w:rPr>
        <w:t>guides the performance of the Study</w:t>
      </w:r>
      <w:r w:rsidR="00D506C6" w:rsidRPr="004E1342">
        <w:rPr>
          <w:spacing w:val="-3"/>
          <w:sz w:val="24"/>
          <w:szCs w:val="24"/>
        </w:rPr>
        <w:t>.</w:t>
      </w:r>
      <w:r w:rsidR="00A052AF" w:rsidRPr="004E1342">
        <w:rPr>
          <w:spacing w:val="-3"/>
          <w:sz w:val="24"/>
          <w:szCs w:val="24"/>
        </w:rPr>
        <w:t xml:space="preserve"> </w:t>
      </w:r>
    </w:p>
    <w:p w:rsidR="00D1764E" w:rsidRPr="004E1342" w:rsidRDefault="00D1764E" w:rsidP="00D1764E">
      <w:pPr>
        <w:ind w:firstLine="720"/>
        <w:rPr>
          <w:sz w:val="24"/>
          <w:szCs w:val="24"/>
        </w:rPr>
      </w:pPr>
    </w:p>
    <w:p w:rsidR="00D314A7" w:rsidRPr="004E1342" w:rsidRDefault="00BD1A51" w:rsidP="00233B80">
      <w:pPr>
        <w:autoSpaceDE w:val="0"/>
        <w:autoSpaceDN w:val="0"/>
        <w:adjustRightInd w:val="0"/>
        <w:ind w:firstLine="720"/>
        <w:rPr>
          <w:sz w:val="24"/>
          <w:szCs w:val="24"/>
        </w:rPr>
      </w:pPr>
      <w:r w:rsidRPr="004E1342">
        <w:rPr>
          <w:sz w:val="24"/>
          <w:szCs w:val="24"/>
        </w:rPr>
        <w:t>D</w:t>
      </w:r>
      <w:r w:rsidR="00FF0790" w:rsidRPr="004E1342">
        <w:rPr>
          <w:sz w:val="24"/>
          <w:szCs w:val="24"/>
        </w:rPr>
        <w:t>.  The term “</w:t>
      </w:r>
      <w:r w:rsidR="000D0E9C" w:rsidRPr="004E1342">
        <w:rPr>
          <w:sz w:val="24"/>
          <w:szCs w:val="24"/>
        </w:rPr>
        <w:t>in-kind contributions</w:t>
      </w:r>
      <w:r w:rsidR="00FF0790" w:rsidRPr="004E1342">
        <w:rPr>
          <w:sz w:val="24"/>
          <w:szCs w:val="24"/>
        </w:rPr>
        <w:t xml:space="preserve">” means </w:t>
      </w:r>
      <w:r w:rsidR="001360C8" w:rsidRPr="004E1342">
        <w:rPr>
          <w:sz w:val="24"/>
          <w:szCs w:val="24"/>
        </w:rPr>
        <w:t xml:space="preserve">those </w:t>
      </w:r>
      <w:r w:rsidR="00EE0161" w:rsidRPr="004E1342">
        <w:rPr>
          <w:sz w:val="24"/>
          <w:szCs w:val="24"/>
        </w:rPr>
        <w:t>planning activities (including data collection and other services) that are integral to the Study and would otherwise have been undertaken by the Government</w:t>
      </w:r>
      <w:r w:rsidR="0060131A" w:rsidRPr="004E1342">
        <w:rPr>
          <w:sz w:val="24"/>
          <w:szCs w:val="24"/>
        </w:rPr>
        <w:t xml:space="preserve"> </w:t>
      </w:r>
      <w:r w:rsidR="00EE0161" w:rsidRPr="004E1342">
        <w:rPr>
          <w:sz w:val="24"/>
          <w:szCs w:val="24"/>
        </w:rPr>
        <w:t xml:space="preserve">for the Study and that are </w:t>
      </w:r>
      <w:r w:rsidR="005269F7" w:rsidRPr="004E1342">
        <w:rPr>
          <w:sz w:val="24"/>
          <w:szCs w:val="24"/>
        </w:rPr>
        <w:t xml:space="preserve">identified in </w:t>
      </w:r>
      <w:r w:rsidR="00ED2A6F" w:rsidRPr="004E1342">
        <w:rPr>
          <w:sz w:val="24"/>
          <w:szCs w:val="24"/>
        </w:rPr>
        <w:t xml:space="preserve">the </w:t>
      </w:r>
      <w:r w:rsidR="005269F7" w:rsidRPr="004E1342">
        <w:rPr>
          <w:sz w:val="24"/>
          <w:szCs w:val="24"/>
        </w:rPr>
        <w:t xml:space="preserve">PMP </w:t>
      </w:r>
      <w:r w:rsidR="00EE0161" w:rsidRPr="004E1342">
        <w:rPr>
          <w:sz w:val="24"/>
          <w:szCs w:val="24"/>
        </w:rPr>
        <w:t>and</w:t>
      </w:r>
      <w:r w:rsidR="000D0E9C" w:rsidRPr="004E1342">
        <w:rPr>
          <w:sz w:val="24"/>
          <w:szCs w:val="24"/>
        </w:rPr>
        <w:t xml:space="preserve"> performed or provided by the Non-Federal Sponsor after </w:t>
      </w:r>
      <w:r w:rsidR="00EF303F">
        <w:rPr>
          <w:sz w:val="24"/>
          <w:szCs w:val="24"/>
        </w:rPr>
        <w:t>the effective date of this Agreement</w:t>
      </w:r>
      <w:r w:rsidR="000D0E9C" w:rsidRPr="004E1342">
        <w:rPr>
          <w:sz w:val="24"/>
          <w:szCs w:val="24"/>
        </w:rPr>
        <w:t xml:space="preserve"> </w:t>
      </w:r>
      <w:r w:rsidR="003018A1" w:rsidRPr="004E1342">
        <w:rPr>
          <w:sz w:val="24"/>
          <w:szCs w:val="24"/>
        </w:rPr>
        <w:t xml:space="preserve">and in accordance with </w:t>
      </w:r>
      <w:r w:rsidR="000D0E9C" w:rsidRPr="004E1342">
        <w:rPr>
          <w:sz w:val="24"/>
          <w:szCs w:val="24"/>
        </w:rPr>
        <w:t xml:space="preserve">the PMP. </w:t>
      </w:r>
    </w:p>
    <w:p w:rsidR="0005470E" w:rsidRPr="004E1342" w:rsidRDefault="0005470E" w:rsidP="00D06310">
      <w:pPr>
        <w:rPr>
          <w:spacing w:val="-3"/>
          <w:sz w:val="24"/>
          <w:szCs w:val="24"/>
        </w:rPr>
      </w:pPr>
    </w:p>
    <w:p w:rsidR="00597F7B" w:rsidRPr="004E1342" w:rsidRDefault="00597F7B" w:rsidP="00D06310">
      <w:pPr>
        <w:rPr>
          <w:spacing w:val="-3"/>
          <w:sz w:val="24"/>
          <w:szCs w:val="24"/>
        </w:rPr>
      </w:pPr>
      <w:r w:rsidRPr="004E1342">
        <w:rPr>
          <w:sz w:val="24"/>
          <w:szCs w:val="24"/>
        </w:rPr>
        <w:tab/>
      </w:r>
      <w:r w:rsidR="00BD1A51" w:rsidRPr="004E1342">
        <w:rPr>
          <w:sz w:val="24"/>
          <w:szCs w:val="24"/>
        </w:rPr>
        <w:t>E</w:t>
      </w:r>
      <w:r w:rsidRPr="004E1342">
        <w:rPr>
          <w:sz w:val="24"/>
          <w:szCs w:val="24"/>
        </w:rPr>
        <w:t>.  The term “</w:t>
      </w:r>
      <w:r w:rsidR="000D0E9C" w:rsidRPr="004E1342">
        <w:rPr>
          <w:sz w:val="24"/>
          <w:szCs w:val="24"/>
        </w:rPr>
        <w:t xml:space="preserve">maximum </w:t>
      </w:r>
      <w:r w:rsidR="00092808" w:rsidRPr="004E1342">
        <w:rPr>
          <w:sz w:val="24"/>
          <w:szCs w:val="24"/>
        </w:rPr>
        <w:t xml:space="preserve">Federal </w:t>
      </w:r>
      <w:r w:rsidR="00FF4AD1" w:rsidRPr="004E1342">
        <w:rPr>
          <w:sz w:val="24"/>
          <w:szCs w:val="24"/>
        </w:rPr>
        <w:t>s</w:t>
      </w:r>
      <w:r w:rsidR="00092808" w:rsidRPr="004E1342">
        <w:rPr>
          <w:sz w:val="24"/>
          <w:szCs w:val="24"/>
        </w:rPr>
        <w:t>tudy cost</w:t>
      </w:r>
      <w:r w:rsidRPr="004E1342">
        <w:rPr>
          <w:sz w:val="24"/>
          <w:szCs w:val="24"/>
        </w:rPr>
        <w:t>” mean</w:t>
      </w:r>
      <w:r w:rsidR="00E74B1F" w:rsidRPr="004E1342">
        <w:rPr>
          <w:sz w:val="24"/>
          <w:szCs w:val="24"/>
        </w:rPr>
        <w:t>s</w:t>
      </w:r>
      <w:r w:rsidRPr="004E1342">
        <w:rPr>
          <w:sz w:val="24"/>
          <w:szCs w:val="24"/>
        </w:rPr>
        <w:t xml:space="preserve"> </w:t>
      </w:r>
      <w:r w:rsidR="00E74B1F" w:rsidRPr="004E1342">
        <w:rPr>
          <w:sz w:val="24"/>
          <w:szCs w:val="24"/>
        </w:rPr>
        <w:t xml:space="preserve">the </w:t>
      </w:r>
      <w:r w:rsidR="00092808" w:rsidRPr="004E1342">
        <w:rPr>
          <w:sz w:val="24"/>
          <w:szCs w:val="24"/>
        </w:rPr>
        <w:t xml:space="preserve">$1,500,000 Federal cost limit for the Study, unless </w:t>
      </w:r>
      <w:r w:rsidR="00170452" w:rsidRPr="004E1342">
        <w:rPr>
          <w:sz w:val="24"/>
          <w:szCs w:val="24"/>
        </w:rPr>
        <w:t xml:space="preserve">the Government has approved </w:t>
      </w:r>
      <w:r w:rsidR="00092808" w:rsidRPr="004E1342">
        <w:rPr>
          <w:sz w:val="24"/>
          <w:szCs w:val="24"/>
        </w:rPr>
        <w:t>a higher amount</w:t>
      </w:r>
      <w:r w:rsidR="00170452" w:rsidRPr="004E1342">
        <w:rPr>
          <w:sz w:val="24"/>
          <w:szCs w:val="24"/>
        </w:rPr>
        <w:t>.</w:t>
      </w:r>
    </w:p>
    <w:p w:rsidR="00026ACE" w:rsidRPr="004E1342" w:rsidRDefault="005D233A" w:rsidP="00D06310">
      <w:pPr>
        <w:rPr>
          <w:spacing w:val="-3"/>
          <w:sz w:val="24"/>
          <w:szCs w:val="24"/>
        </w:rPr>
      </w:pPr>
      <w:r w:rsidRPr="004E1342">
        <w:rPr>
          <w:spacing w:val="-3"/>
          <w:sz w:val="24"/>
          <w:szCs w:val="24"/>
        </w:rPr>
        <w:tab/>
      </w:r>
    </w:p>
    <w:p w:rsidR="00D04554" w:rsidRPr="004E1342" w:rsidRDefault="00D04554" w:rsidP="00D06310">
      <w:pPr>
        <w:rPr>
          <w:sz w:val="24"/>
          <w:szCs w:val="24"/>
        </w:rPr>
      </w:pPr>
      <w:r w:rsidRPr="004E1342">
        <w:rPr>
          <w:spacing w:val="-3"/>
          <w:sz w:val="24"/>
          <w:szCs w:val="24"/>
        </w:rPr>
        <w:tab/>
        <w:t>F.  The term “fiscal year” means one year beginning on October 1</w:t>
      </w:r>
      <w:r w:rsidRPr="004E1342">
        <w:rPr>
          <w:spacing w:val="-3"/>
          <w:sz w:val="24"/>
          <w:szCs w:val="24"/>
          <w:vertAlign w:val="superscript"/>
        </w:rPr>
        <w:t>st</w:t>
      </w:r>
      <w:r w:rsidRPr="004E1342">
        <w:rPr>
          <w:spacing w:val="-3"/>
          <w:sz w:val="24"/>
          <w:szCs w:val="24"/>
        </w:rPr>
        <w:t xml:space="preserve"> </w:t>
      </w:r>
      <w:r w:rsidRPr="004E1342">
        <w:rPr>
          <w:sz w:val="24"/>
          <w:szCs w:val="24"/>
        </w:rPr>
        <w:t>and ending on September 30th of the following year.</w:t>
      </w:r>
    </w:p>
    <w:p w:rsidR="00E12551" w:rsidRPr="004E1342" w:rsidRDefault="00E12551" w:rsidP="00D06310">
      <w:pPr>
        <w:rPr>
          <w:spacing w:val="-3"/>
          <w:sz w:val="24"/>
          <w:szCs w:val="24"/>
        </w:rPr>
      </w:pPr>
    </w:p>
    <w:p w:rsidR="0005470E" w:rsidRPr="004E1342" w:rsidRDefault="0005470E" w:rsidP="00175FEA">
      <w:pPr>
        <w:pStyle w:val="BodyText"/>
        <w:rPr>
          <w:szCs w:val="24"/>
        </w:rPr>
      </w:pPr>
    </w:p>
    <w:p w:rsidR="00597F7B" w:rsidRPr="004E1342" w:rsidRDefault="00597F7B" w:rsidP="00175FEA">
      <w:pPr>
        <w:pStyle w:val="BodyText"/>
        <w:rPr>
          <w:szCs w:val="24"/>
        </w:rPr>
      </w:pPr>
      <w:r w:rsidRPr="004E1342">
        <w:rPr>
          <w:szCs w:val="24"/>
        </w:rPr>
        <w:t xml:space="preserve">ARTICLE II </w:t>
      </w:r>
      <w:r w:rsidRPr="004E1342">
        <w:rPr>
          <w:szCs w:val="24"/>
        </w:rPr>
        <w:noBreakHyphen/>
        <w:t xml:space="preserve"> OBLIGATIONS OF THE </w:t>
      </w:r>
      <w:r w:rsidR="00175FEA" w:rsidRPr="004E1342">
        <w:rPr>
          <w:szCs w:val="24"/>
        </w:rPr>
        <w:t>PARTIES</w:t>
      </w:r>
    </w:p>
    <w:p w:rsidR="008B59B9" w:rsidRPr="004E1342" w:rsidRDefault="008B59B9" w:rsidP="00BB5D55">
      <w:pPr>
        <w:rPr>
          <w:b/>
          <w:bCs/>
          <w:sz w:val="24"/>
          <w:szCs w:val="24"/>
        </w:rPr>
      </w:pPr>
    </w:p>
    <w:p w:rsidR="00597F7B" w:rsidRPr="004E1342" w:rsidRDefault="00597F7B" w:rsidP="00D06310">
      <w:pPr>
        <w:rPr>
          <w:spacing w:val="-3"/>
          <w:sz w:val="24"/>
          <w:szCs w:val="24"/>
        </w:rPr>
      </w:pPr>
      <w:r w:rsidRPr="004E1342">
        <w:rPr>
          <w:spacing w:val="-3"/>
          <w:sz w:val="24"/>
          <w:szCs w:val="24"/>
        </w:rPr>
        <w:tab/>
        <w:t xml:space="preserve">A.  </w:t>
      </w:r>
      <w:r w:rsidR="00EA5D37" w:rsidRPr="004E1342">
        <w:rPr>
          <w:sz w:val="24"/>
          <w:szCs w:val="24"/>
        </w:rPr>
        <w:t xml:space="preserve">In accordance with Federal laws, regulations, and policies, the Government shall </w:t>
      </w:r>
      <w:r w:rsidR="00092808" w:rsidRPr="004E1342">
        <w:rPr>
          <w:sz w:val="24"/>
          <w:szCs w:val="24"/>
        </w:rPr>
        <w:t>conduct the Study</w:t>
      </w:r>
      <w:r w:rsidR="004C2DF1" w:rsidRPr="004E1342">
        <w:rPr>
          <w:sz w:val="24"/>
          <w:szCs w:val="24"/>
        </w:rPr>
        <w:t xml:space="preserve"> </w:t>
      </w:r>
      <w:r w:rsidR="00EA5D37" w:rsidRPr="004E1342">
        <w:rPr>
          <w:sz w:val="24"/>
          <w:szCs w:val="24"/>
        </w:rPr>
        <w:t xml:space="preserve">using funds </w:t>
      </w:r>
      <w:r w:rsidR="006A16A1" w:rsidRPr="004E1342">
        <w:rPr>
          <w:sz w:val="24"/>
          <w:szCs w:val="24"/>
        </w:rPr>
        <w:t xml:space="preserve">appropriated by the </w:t>
      </w:r>
      <w:r w:rsidR="00837F23" w:rsidRPr="004E1342">
        <w:rPr>
          <w:sz w:val="24"/>
          <w:szCs w:val="24"/>
        </w:rPr>
        <w:t>Congress</w:t>
      </w:r>
      <w:r w:rsidR="003C4FE4" w:rsidRPr="004E1342">
        <w:rPr>
          <w:sz w:val="24"/>
          <w:szCs w:val="24"/>
        </w:rPr>
        <w:t xml:space="preserve"> </w:t>
      </w:r>
      <w:r w:rsidR="00EA5D37" w:rsidRPr="004E1342">
        <w:rPr>
          <w:sz w:val="24"/>
          <w:szCs w:val="24"/>
        </w:rPr>
        <w:t xml:space="preserve">and funds provided by the Non-Federal Sponsor. </w:t>
      </w:r>
      <w:r w:rsidR="003018A1" w:rsidRPr="004E1342">
        <w:rPr>
          <w:sz w:val="24"/>
          <w:szCs w:val="24"/>
        </w:rPr>
        <w:t xml:space="preserve"> </w:t>
      </w:r>
      <w:r w:rsidR="009354A8" w:rsidRPr="004E1342">
        <w:rPr>
          <w:sz w:val="24"/>
          <w:szCs w:val="24"/>
        </w:rPr>
        <w:t>The Non-Federal Sponsor shall perform or provide any in-kind contributions in accordance with applicable Federal laws, regulations, and policies.</w:t>
      </w:r>
    </w:p>
    <w:p w:rsidR="00597F7B" w:rsidRPr="004E1342" w:rsidRDefault="00597F7B">
      <w:pPr>
        <w:rPr>
          <w:spacing w:val="-3"/>
          <w:sz w:val="24"/>
          <w:szCs w:val="24"/>
        </w:rPr>
      </w:pPr>
    </w:p>
    <w:p w:rsidR="009354A8" w:rsidRPr="004E1342" w:rsidRDefault="009354A8" w:rsidP="009354A8">
      <w:pPr>
        <w:ind w:firstLine="720"/>
        <w:rPr>
          <w:sz w:val="24"/>
          <w:szCs w:val="24"/>
        </w:rPr>
      </w:pPr>
      <w:r w:rsidRPr="004E1342">
        <w:rPr>
          <w:sz w:val="24"/>
          <w:szCs w:val="24"/>
        </w:rPr>
        <w:t>B.</w:t>
      </w:r>
      <w:r w:rsidR="005A5137" w:rsidRPr="004E1342">
        <w:rPr>
          <w:sz w:val="24"/>
          <w:szCs w:val="24"/>
        </w:rPr>
        <w:t xml:space="preserve">  T</w:t>
      </w:r>
      <w:r w:rsidR="00EA5D37" w:rsidRPr="004E1342">
        <w:rPr>
          <w:sz w:val="24"/>
          <w:szCs w:val="24"/>
        </w:rPr>
        <w:t xml:space="preserve">he Non-Federal Sponsor shall contribute </w:t>
      </w:r>
      <w:r w:rsidRPr="004E1342">
        <w:rPr>
          <w:sz w:val="24"/>
          <w:szCs w:val="24"/>
        </w:rPr>
        <w:t>50</w:t>
      </w:r>
      <w:r w:rsidR="00EA5D37" w:rsidRPr="004E1342">
        <w:rPr>
          <w:sz w:val="24"/>
          <w:szCs w:val="24"/>
        </w:rPr>
        <w:t xml:space="preserve"> percent of the </w:t>
      </w:r>
      <w:r w:rsidRPr="004E1342">
        <w:rPr>
          <w:sz w:val="24"/>
          <w:szCs w:val="24"/>
        </w:rPr>
        <w:t>shared study cost</w:t>
      </w:r>
      <w:r w:rsidR="00F43E15" w:rsidRPr="004E1342">
        <w:rPr>
          <w:sz w:val="24"/>
          <w:szCs w:val="24"/>
        </w:rPr>
        <w:t>s</w:t>
      </w:r>
      <w:r w:rsidRPr="004E1342">
        <w:rPr>
          <w:sz w:val="24"/>
          <w:szCs w:val="24"/>
        </w:rPr>
        <w:t xml:space="preserve"> in accordance with the provisions of this paragraph</w:t>
      </w:r>
      <w:r w:rsidR="007B5F89" w:rsidRPr="004E1342">
        <w:rPr>
          <w:sz w:val="24"/>
          <w:szCs w:val="24"/>
        </w:rPr>
        <w:t xml:space="preserve"> and provide required funds </w:t>
      </w:r>
      <w:r w:rsidR="00686C94" w:rsidRPr="004E1342">
        <w:rPr>
          <w:sz w:val="24"/>
          <w:szCs w:val="24"/>
        </w:rPr>
        <w:t xml:space="preserve">in accordance with Article III. </w:t>
      </w:r>
    </w:p>
    <w:p w:rsidR="009354A8" w:rsidRPr="004E1342" w:rsidRDefault="009354A8" w:rsidP="009354A8">
      <w:pPr>
        <w:ind w:firstLine="720"/>
        <w:rPr>
          <w:sz w:val="24"/>
          <w:szCs w:val="24"/>
        </w:rPr>
      </w:pPr>
    </w:p>
    <w:p w:rsidR="00D04554" w:rsidRPr="004E1342" w:rsidRDefault="00FA004E" w:rsidP="00D04554">
      <w:pPr>
        <w:ind w:firstLine="1440"/>
        <w:rPr>
          <w:sz w:val="24"/>
          <w:szCs w:val="24"/>
        </w:rPr>
      </w:pPr>
      <w:r w:rsidRPr="004E1342">
        <w:rPr>
          <w:sz w:val="24"/>
          <w:szCs w:val="24"/>
        </w:rPr>
        <w:t xml:space="preserve">1. No later than 15 calendar days after the effective date of this Agreement, the Non-Federal Sponsor shall provide funds in the amount of $25,000, for the Government to initiate the Study, including preparation of the PMP.  </w:t>
      </w:r>
      <w:r w:rsidR="00D04554" w:rsidRPr="004E1342">
        <w:rPr>
          <w:sz w:val="24"/>
          <w:szCs w:val="24"/>
        </w:rPr>
        <w:t xml:space="preserve">In the event </w:t>
      </w:r>
      <w:r w:rsidR="000A08E6">
        <w:rPr>
          <w:sz w:val="24"/>
          <w:szCs w:val="24"/>
        </w:rPr>
        <w:t>more</w:t>
      </w:r>
      <w:r w:rsidR="00D04554" w:rsidRPr="004E1342">
        <w:rPr>
          <w:sz w:val="24"/>
          <w:szCs w:val="24"/>
        </w:rPr>
        <w:t xml:space="preserve"> funds are needed to </w:t>
      </w:r>
      <w:r w:rsidR="000A08E6">
        <w:rPr>
          <w:sz w:val="24"/>
          <w:szCs w:val="24"/>
        </w:rPr>
        <w:t>develop</w:t>
      </w:r>
      <w:r w:rsidR="00D04554" w:rsidRPr="004E1342">
        <w:rPr>
          <w:sz w:val="24"/>
          <w:szCs w:val="24"/>
        </w:rPr>
        <w:t xml:space="preserve"> the PMP, the Government shall provide the Non-Federal Sponsor </w:t>
      </w:r>
      <w:r w:rsidR="00744E9C" w:rsidRPr="004E1342">
        <w:rPr>
          <w:sz w:val="24"/>
          <w:szCs w:val="24"/>
        </w:rPr>
        <w:t xml:space="preserve">with </w:t>
      </w:r>
      <w:r w:rsidR="00D04554" w:rsidRPr="004E1342">
        <w:rPr>
          <w:sz w:val="24"/>
          <w:szCs w:val="24"/>
        </w:rPr>
        <w:t>a</w:t>
      </w:r>
      <w:r w:rsidR="00744E9C" w:rsidRPr="004E1342">
        <w:rPr>
          <w:sz w:val="24"/>
          <w:szCs w:val="24"/>
        </w:rPr>
        <w:t xml:space="preserve"> written</w:t>
      </w:r>
      <w:r w:rsidR="00D04554" w:rsidRPr="004E1342">
        <w:rPr>
          <w:sz w:val="24"/>
          <w:szCs w:val="24"/>
        </w:rPr>
        <w:t xml:space="preserve"> estimate of the amount </w:t>
      </w:r>
      <w:r w:rsidR="00C07520" w:rsidRPr="004E1342">
        <w:rPr>
          <w:sz w:val="24"/>
          <w:szCs w:val="24"/>
        </w:rPr>
        <w:t xml:space="preserve">of </w:t>
      </w:r>
      <w:r w:rsidR="00D04554" w:rsidRPr="004E1342">
        <w:rPr>
          <w:sz w:val="24"/>
          <w:szCs w:val="24"/>
        </w:rPr>
        <w:t>funds required</w:t>
      </w:r>
      <w:r w:rsidR="00C07520" w:rsidRPr="004E1342">
        <w:rPr>
          <w:sz w:val="24"/>
          <w:szCs w:val="24"/>
        </w:rPr>
        <w:t xml:space="preserve"> from the Non-Federal Sponsor, and n</w:t>
      </w:r>
      <w:r w:rsidR="00D04554" w:rsidRPr="004E1342">
        <w:rPr>
          <w:sz w:val="24"/>
          <w:szCs w:val="24"/>
        </w:rPr>
        <w:t>o later than 15 calendar days after such notification, the Non-Federal Sponsor shall provide the full amount of such funds to the Government.</w:t>
      </w:r>
    </w:p>
    <w:p w:rsidR="007B5F89" w:rsidRPr="004E1342" w:rsidRDefault="00D04554" w:rsidP="00FA004E">
      <w:pPr>
        <w:ind w:firstLine="1440"/>
        <w:rPr>
          <w:sz w:val="24"/>
          <w:szCs w:val="24"/>
        </w:rPr>
      </w:pPr>
      <w:r w:rsidRPr="004E1342">
        <w:rPr>
          <w:sz w:val="24"/>
          <w:szCs w:val="24"/>
        </w:rPr>
        <w:t xml:space="preserve"> </w:t>
      </w:r>
    </w:p>
    <w:p w:rsidR="00FA004E" w:rsidRPr="004E1342" w:rsidRDefault="007B5F89" w:rsidP="00FA004E">
      <w:pPr>
        <w:ind w:firstLine="1440"/>
        <w:rPr>
          <w:sz w:val="24"/>
          <w:szCs w:val="24"/>
        </w:rPr>
      </w:pPr>
      <w:r w:rsidRPr="004E1342">
        <w:rPr>
          <w:sz w:val="24"/>
          <w:szCs w:val="24"/>
        </w:rPr>
        <w:t xml:space="preserve">2.  </w:t>
      </w:r>
      <w:r w:rsidR="00FA004E" w:rsidRPr="004E1342">
        <w:rPr>
          <w:sz w:val="24"/>
          <w:szCs w:val="24"/>
        </w:rPr>
        <w:t xml:space="preserve">As soon as practicable </w:t>
      </w:r>
      <w:r w:rsidRPr="004E1342">
        <w:rPr>
          <w:sz w:val="24"/>
          <w:szCs w:val="24"/>
        </w:rPr>
        <w:t>after</w:t>
      </w:r>
      <w:r w:rsidR="00D04554" w:rsidRPr="004E1342">
        <w:rPr>
          <w:sz w:val="24"/>
          <w:szCs w:val="24"/>
        </w:rPr>
        <w:t xml:space="preserve"> completion of the PMP</w:t>
      </w:r>
      <w:r w:rsidR="00C07520" w:rsidRPr="004E1342">
        <w:rPr>
          <w:sz w:val="24"/>
          <w:szCs w:val="24"/>
        </w:rPr>
        <w:t xml:space="preserve">, </w:t>
      </w:r>
      <w:r w:rsidR="00D04554" w:rsidRPr="004E1342">
        <w:rPr>
          <w:sz w:val="24"/>
          <w:szCs w:val="24"/>
        </w:rPr>
        <w:t>and</w:t>
      </w:r>
      <w:r w:rsidRPr="004E1342">
        <w:rPr>
          <w:sz w:val="24"/>
          <w:szCs w:val="24"/>
        </w:rPr>
        <w:t xml:space="preserve"> </w:t>
      </w:r>
      <w:r w:rsidR="00C07520" w:rsidRPr="004E1342">
        <w:rPr>
          <w:sz w:val="24"/>
          <w:szCs w:val="24"/>
        </w:rPr>
        <w:t xml:space="preserve">after considering </w:t>
      </w:r>
      <w:r w:rsidRPr="004E1342">
        <w:rPr>
          <w:sz w:val="24"/>
          <w:szCs w:val="24"/>
        </w:rPr>
        <w:t xml:space="preserve">the estimated amount of credit for in-kind contributions that will be afforded in accordance with paragraph C. of this Article, the Government shall provide the Non-Federal Sponsor </w:t>
      </w:r>
      <w:r w:rsidR="00744E9C" w:rsidRPr="004E1342">
        <w:rPr>
          <w:sz w:val="24"/>
          <w:szCs w:val="24"/>
        </w:rPr>
        <w:t>with</w:t>
      </w:r>
      <w:r w:rsidRPr="004E1342">
        <w:rPr>
          <w:sz w:val="24"/>
          <w:szCs w:val="24"/>
        </w:rPr>
        <w:t xml:space="preserve"> a</w:t>
      </w:r>
      <w:r w:rsidR="00744E9C" w:rsidRPr="004E1342">
        <w:rPr>
          <w:sz w:val="24"/>
          <w:szCs w:val="24"/>
        </w:rPr>
        <w:t xml:space="preserve"> written</w:t>
      </w:r>
      <w:r w:rsidRPr="004E1342">
        <w:rPr>
          <w:sz w:val="24"/>
          <w:szCs w:val="24"/>
        </w:rPr>
        <w:t xml:space="preserve"> estimate of the amount of funds required from the Non-</w:t>
      </w:r>
      <w:r w:rsidRPr="004E1342">
        <w:rPr>
          <w:sz w:val="24"/>
          <w:szCs w:val="24"/>
        </w:rPr>
        <w:lastRenderedPageBreak/>
        <w:t xml:space="preserve">Federal Sponsor to meet its share of the shared study costs </w:t>
      </w:r>
      <w:r w:rsidR="00FA004E" w:rsidRPr="004E1342">
        <w:rPr>
          <w:sz w:val="24"/>
          <w:szCs w:val="24"/>
        </w:rPr>
        <w:t xml:space="preserve">for the remainder of the initial fiscal year of the Study.  No later than 15 calendar days after such notification, the Non-Federal Sponsor </w:t>
      </w:r>
      <w:bookmarkStart w:id="7" w:name="OLE_LINK3"/>
      <w:bookmarkStart w:id="8" w:name="OLE_LINK4"/>
      <w:r w:rsidR="00FA004E" w:rsidRPr="004E1342">
        <w:rPr>
          <w:sz w:val="24"/>
          <w:szCs w:val="24"/>
        </w:rPr>
        <w:t>shall provide the full amount of such funds to the Government</w:t>
      </w:r>
      <w:bookmarkEnd w:id="7"/>
      <w:bookmarkEnd w:id="8"/>
      <w:r w:rsidR="00FA004E" w:rsidRPr="004E1342">
        <w:rPr>
          <w:sz w:val="24"/>
          <w:szCs w:val="24"/>
        </w:rPr>
        <w:t>.</w:t>
      </w:r>
    </w:p>
    <w:p w:rsidR="00223166" w:rsidRPr="004E1342" w:rsidRDefault="00223166" w:rsidP="00AD49AF">
      <w:pPr>
        <w:ind w:firstLine="1440"/>
        <w:rPr>
          <w:sz w:val="24"/>
          <w:szCs w:val="24"/>
        </w:rPr>
      </w:pPr>
    </w:p>
    <w:p w:rsidR="00FA004E" w:rsidRPr="004E1342" w:rsidRDefault="00FA004E" w:rsidP="00FA004E">
      <w:pPr>
        <w:ind w:firstLine="1440"/>
        <w:rPr>
          <w:sz w:val="24"/>
          <w:szCs w:val="24"/>
        </w:rPr>
      </w:pPr>
      <w:r w:rsidRPr="004E1342">
        <w:rPr>
          <w:sz w:val="24"/>
          <w:szCs w:val="24"/>
        </w:rPr>
        <w:t>3.  No later than August 1</w:t>
      </w:r>
      <w:r w:rsidRPr="004E1342">
        <w:rPr>
          <w:sz w:val="24"/>
          <w:szCs w:val="24"/>
          <w:vertAlign w:val="superscript"/>
        </w:rPr>
        <w:t>st</w:t>
      </w:r>
      <w:r w:rsidRPr="004E1342">
        <w:rPr>
          <w:sz w:val="24"/>
          <w:szCs w:val="24"/>
        </w:rPr>
        <w:t xml:space="preserve"> prior to each subsequent fiscal year of the Study, the Government shall </w:t>
      </w:r>
      <w:r w:rsidR="00744E9C" w:rsidRPr="004E1342">
        <w:rPr>
          <w:sz w:val="24"/>
          <w:szCs w:val="24"/>
        </w:rPr>
        <w:t xml:space="preserve">provide </w:t>
      </w:r>
      <w:r w:rsidRPr="004E1342">
        <w:rPr>
          <w:sz w:val="24"/>
          <w:szCs w:val="24"/>
        </w:rPr>
        <w:t xml:space="preserve">the Non-Federal Sponsor </w:t>
      </w:r>
      <w:r w:rsidR="00744E9C" w:rsidRPr="004E1342">
        <w:rPr>
          <w:sz w:val="24"/>
          <w:szCs w:val="24"/>
        </w:rPr>
        <w:t xml:space="preserve">with a written estimate </w:t>
      </w:r>
      <w:r w:rsidRPr="004E1342">
        <w:rPr>
          <w:sz w:val="24"/>
          <w:szCs w:val="24"/>
        </w:rPr>
        <w:t>of the amount of funds required from the Non-Federal Sponsor during that fiscal year.  No later than September 1</w:t>
      </w:r>
      <w:r w:rsidRPr="004E1342">
        <w:rPr>
          <w:sz w:val="24"/>
          <w:szCs w:val="24"/>
          <w:vertAlign w:val="superscript"/>
        </w:rPr>
        <w:t>st</w:t>
      </w:r>
      <w:r w:rsidRPr="004E1342">
        <w:rPr>
          <w:sz w:val="24"/>
          <w:szCs w:val="24"/>
        </w:rPr>
        <w:t xml:space="preserve"> prior to that fiscal year, the Non-Federal Sponsor shall provide the full amount of such required funds to the Government.</w:t>
      </w:r>
    </w:p>
    <w:p w:rsidR="00A839D2" w:rsidRPr="004E1342" w:rsidRDefault="00A839D2" w:rsidP="00A839D2">
      <w:pPr>
        <w:ind w:firstLine="1440"/>
        <w:rPr>
          <w:sz w:val="24"/>
          <w:szCs w:val="24"/>
        </w:rPr>
      </w:pPr>
    </w:p>
    <w:p w:rsidR="00FA004E" w:rsidRPr="004E1342" w:rsidRDefault="00FA004E" w:rsidP="00FA004E">
      <w:pPr>
        <w:ind w:firstLine="720"/>
        <w:rPr>
          <w:sz w:val="24"/>
          <w:szCs w:val="24"/>
        </w:rPr>
      </w:pPr>
      <w:r w:rsidRPr="004E1342">
        <w:rPr>
          <w:sz w:val="24"/>
          <w:szCs w:val="24"/>
        </w:rPr>
        <w:t>C.  The Government shall include in the shared study costs and credit towards the Non-Federal Sponsor’s share of such costs, the costs, documented to the satisfaction of the Government, that the Non-Federal Sponsor incurs in providing or performing in-kind contributions, including associated supervision and administration.  Such costs shall be subject to audit in accordance with Article VI to determine reasonableness, allocability, and allowability, and crediting shall be in accordance with the following procedures, requirements, and limitations:</w:t>
      </w:r>
    </w:p>
    <w:p w:rsidR="00FA004E" w:rsidRPr="004E1342" w:rsidRDefault="00FA004E" w:rsidP="00FA004E">
      <w:pPr>
        <w:ind w:left="720"/>
        <w:rPr>
          <w:sz w:val="24"/>
          <w:szCs w:val="24"/>
        </w:rPr>
      </w:pPr>
    </w:p>
    <w:p w:rsidR="00FA004E" w:rsidRPr="004E1342" w:rsidRDefault="00FA004E" w:rsidP="00FA004E">
      <w:pPr>
        <w:ind w:firstLine="720"/>
        <w:rPr>
          <w:sz w:val="24"/>
          <w:szCs w:val="24"/>
        </w:rPr>
      </w:pPr>
      <w:r w:rsidRPr="004E1342">
        <w:rPr>
          <w:sz w:val="24"/>
          <w:szCs w:val="24"/>
        </w:rPr>
        <w:tab/>
        <w:t>1.  As in-kind contributions are completed and no later than 60 calendar day after such completion, the Non-Federal Sponsor shall provide the Government appropriate documentation, including invoices and certification of specific payments to contractors, suppliers, and the Non-Federal Sponsor’s employees.  Failure to provide such documentation in a timely manner may result in denial of credit.  The amount of credit afforded for in-kind contributions shall not exceed the Non-Federal Sponsor’s share of the shared study costs</w:t>
      </w:r>
      <w:r w:rsidR="00F26806" w:rsidRPr="004E1342">
        <w:rPr>
          <w:sz w:val="24"/>
          <w:szCs w:val="24"/>
        </w:rPr>
        <w:t xml:space="preserve"> less the </w:t>
      </w:r>
      <w:r w:rsidR="00B659F2" w:rsidRPr="004E1342">
        <w:rPr>
          <w:sz w:val="24"/>
          <w:szCs w:val="24"/>
        </w:rPr>
        <w:t xml:space="preserve">amount of </w:t>
      </w:r>
      <w:r w:rsidR="00F26806" w:rsidRPr="004E1342">
        <w:rPr>
          <w:sz w:val="24"/>
          <w:szCs w:val="24"/>
        </w:rPr>
        <w:t>funds provided pursuant to paragraph B.1</w:t>
      </w:r>
      <w:r w:rsidR="00204C62" w:rsidRPr="004E1342">
        <w:rPr>
          <w:sz w:val="24"/>
          <w:szCs w:val="24"/>
        </w:rPr>
        <w:t>.</w:t>
      </w:r>
      <w:r w:rsidR="00F26806" w:rsidRPr="004E1342">
        <w:rPr>
          <w:sz w:val="24"/>
          <w:szCs w:val="24"/>
        </w:rPr>
        <w:t xml:space="preserve"> </w:t>
      </w:r>
      <w:proofErr w:type="gramStart"/>
      <w:r w:rsidR="00F26806" w:rsidRPr="004E1342">
        <w:rPr>
          <w:sz w:val="24"/>
          <w:szCs w:val="24"/>
        </w:rPr>
        <w:t>of</w:t>
      </w:r>
      <w:proofErr w:type="gramEnd"/>
      <w:r w:rsidR="00F26806" w:rsidRPr="004E1342">
        <w:rPr>
          <w:sz w:val="24"/>
          <w:szCs w:val="24"/>
        </w:rPr>
        <w:t xml:space="preserve"> this Article</w:t>
      </w:r>
      <w:r w:rsidRPr="004E1342">
        <w:rPr>
          <w:sz w:val="24"/>
          <w:szCs w:val="24"/>
        </w:rPr>
        <w:t>.</w:t>
      </w:r>
    </w:p>
    <w:p w:rsidR="00FA004E" w:rsidRPr="004E1342" w:rsidRDefault="00FA004E" w:rsidP="00FA004E">
      <w:pPr>
        <w:ind w:firstLine="2160"/>
        <w:rPr>
          <w:sz w:val="24"/>
          <w:szCs w:val="24"/>
        </w:rPr>
      </w:pPr>
    </w:p>
    <w:p w:rsidR="00A17EB8" w:rsidRPr="004E1342" w:rsidRDefault="00FA004E" w:rsidP="00FA004E">
      <w:pPr>
        <w:rPr>
          <w:sz w:val="24"/>
          <w:szCs w:val="24"/>
        </w:rPr>
      </w:pPr>
      <w:r w:rsidRPr="004E1342">
        <w:rPr>
          <w:sz w:val="24"/>
          <w:szCs w:val="24"/>
        </w:rPr>
        <w:t xml:space="preserve"> </w:t>
      </w:r>
      <w:r w:rsidRPr="004E1342">
        <w:rPr>
          <w:sz w:val="24"/>
          <w:szCs w:val="24"/>
        </w:rPr>
        <w:tab/>
      </w:r>
      <w:r w:rsidRPr="004E1342">
        <w:rPr>
          <w:sz w:val="24"/>
          <w:szCs w:val="24"/>
        </w:rPr>
        <w:tab/>
        <w:t xml:space="preserve">2.  No credit shall be afforded for interest charges, or any adjustment to reflect changes in price levels between the time the in-kind contributions are completed and credit is afforded; for the value of in-kind contributions obtained at no cost to the Non-Federal Sponsor; for any </w:t>
      </w:r>
      <w:r w:rsidR="00DD17B4">
        <w:rPr>
          <w:sz w:val="24"/>
          <w:szCs w:val="24"/>
        </w:rPr>
        <w:t>items</w:t>
      </w:r>
      <w:r w:rsidRPr="004E1342">
        <w:rPr>
          <w:sz w:val="24"/>
          <w:szCs w:val="24"/>
        </w:rPr>
        <w:t xml:space="preserve"> provided or performed prior to completion of the PMP; or for costs that exceed the Government’s estimate of the cost for such item if it had been performed by the Government.</w:t>
      </w:r>
    </w:p>
    <w:p w:rsidR="00FA004E" w:rsidRPr="004E1342" w:rsidRDefault="00FA004E" w:rsidP="00FA004E">
      <w:pPr>
        <w:rPr>
          <w:sz w:val="24"/>
          <w:szCs w:val="24"/>
        </w:rPr>
      </w:pPr>
      <w:r w:rsidRPr="004E1342">
        <w:rPr>
          <w:sz w:val="24"/>
          <w:szCs w:val="24"/>
        </w:rPr>
        <w:t xml:space="preserve">  </w:t>
      </w:r>
    </w:p>
    <w:p w:rsidR="00FA004E" w:rsidRPr="004E1342" w:rsidRDefault="00FA004E" w:rsidP="00FA004E">
      <w:pPr>
        <w:ind w:firstLine="720"/>
        <w:rPr>
          <w:sz w:val="24"/>
          <w:szCs w:val="24"/>
        </w:rPr>
      </w:pPr>
      <w:r w:rsidRPr="004E1342">
        <w:rPr>
          <w:sz w:val="24"/>
          <w:szCs w:val="24"/>
        </w:rPr>
        <w:t>D.  To the extent practicable and in accordance with Federal law</w:t>
      </w:r>
      <w:r w:rsidR="00DD17B4">
        <w:rPr>
          <w:sz w:val="24"/>
          <w:szCs w:val="24"/>
        </w:rPr>
        <w:t>s,</w:t>
      </w:r>
      <w:r w:rsidRPr="004E1342">
        <w:rPr>
          <w:sz w:val="24"/>
          <w:szCs w:val="24"/>
        </w:rPr>
        <w:t xml:space="preserve"> regulations, </w:t>
      </w:r>
      <w:r w:rsidR="00DD17B4">
        <w:rPr>
          <w:sz w:val="24"/>
          <w:szCs w:val="24"/>
        </w:rPr>
        <w:t xml:space="preserve">and policies, </w:t>
      </w:r>
      <w:r w:rsidRPr="004E1342">
        <w:rPr>
          <w:sz w:val="24"/>
          <w:szCs w:val="24"/>
        </w:rPr>
        <w:t>the Government shall afford the Non-Federal Sponsor the opportunity to review and comment on solicitations for contracts prior to the Government’s issuance of such solicitations; proposed contract modifications, including change orders</w:t>
      </w:r>
      <w:r w:rsidR="004E1342" w:rsidRPr="004E1342">
        <w:rPr>
          <w:sz w:val="24"/>
          <w:szCs w:val="24"/>
        </w:rPr>
        <w:t xml:space="preserve">; </w:t>
      </w:r>
      <w:r w:rsidRPr="004E1342">
        <w:rPr>
          <w:sz w:val="24"/>
          <w:szCs w:val="24"/>
        </w:rPr>
        <w:t xml:space="preserve">and contract claims prior to resolution thereof.  Ultimately, the contents of solicitations, award of contracts, execution of contract modifications, and resolution of contract claims shall be exclusively within the control of the Government.  </w:t>
      </w:r>
    </w:p>
    <w:p w:rsidR="00FA004E" w:rsidRPr="004E1342" w:rsidRDefault="00FA004E" w:rsidP="00FA004E">
      <w:pPr>
        <w:ind w:firstLine="720"/>
        <w:rPr>
          <w:sz w:val="24"/>
          <w:szCs w:val="24"/>
        </w:rPr>
      </w:pPr>
    </w:p>
    <w:p w:rsidR="00FA004E" w:rsidRPr="004E1342" w:rsidRDefault="00FA004E" w:rsidP="00FA004E">
      <w:pPr>
        <w:ind w:firstLine="720"/>
        <w:rPr>
          <w:sz w:val="24"/>
          <w:szCs w:val="24"/>
        </w:rPr>
      </w:pPr>
      <w:r w:rsidRPr="004E1342">
        <w:rPr>
          <w:sz w:val="24"/>
          <w:szCs w:val="24"/>
        </w:rPr>
        <w:t xml:space="preserve">E.  The Non-Federal Sponsor shall not use Federal Program funds to meet any of its obligations under this Agreement unless the Federal agency providing the funds verifies in writing that the funds are authorized to be used for the Study.  Federal program </w:t>
      </w:r>
      <w:r w:rsidRPr="004E1342">
        <w:rPr>
          <w:sz w:val="24"/>
          <w:szCs w:val="24"/>
        </w:rPr>
        <w:lastRenderedPageBreak/>
        <w:t>funds are those funds provided by a Federal agency, plus any non-Federal contribution required as a matching share therefor.</w:t>
      </w:r>
    </w:p>
    <w:p w:rsidR="00FA004E" w:rsidRPr="004E1342" w:rsidRDefault="00FA004E" w:rsidP="00FA004E">
      <w:pPr>
        <w:ind w:firstLine="720"/>
        <w:rPr>
          <w:sz w:val="24"/>
          <w:szCs w:val="24"/>
        </w:rPr>
      </w:pPr>
    </w:p>
    <w:p w:rsidR="00FA004E" w:rsidRPr="004E1342" w:rsidRDefault="00FA004E" w:rsidP="00FA004E">
      <w:pPr>
        <w:ind w:firstLine="720"/>
        <w:rPr>
          <w:sz w:val="24"/>
          <w:szCs w:val="24"/>
        </w:rPr>
      </w:pPr>
      <w:r w:rsidRPr="004E1342">
        <w:rPr>
          <w:sz w:val="24"/>
          <w:szCs w:val="24"/>
        </w:rPr>
        <w:t>F.  Except as provided in paragraph C. of this Article, the Non-Federal Sponsor shall not be entitled to any credit or reimbursement for costs it incurs in performing its responsibilities under this Agreement.</w:t>
      </w:r>
    </w:p>
    <w:p w:rsidR="00FA004E" w:rsidRPr="004E1342" w:rsidRDefault="00FA004E" w:rsidP="00FA004E">
      <w:pPr>
        <w:ind w:firstLine="720"/>
        <w:rPr>
          <w:sz w:val="24"/>
          <w:szCs w:val="24"/>
        </w:rPr>
      </w:pPr>
    </w:p>
    <w:p w:rsidR="00FA004E" w:rsidRPr="004E1342" w:rsidRDefault="00FA004E" w:rsidP="00FA004E">
      <w:pPr>
        <w:ind w:firstLine="720"/>
        <w:rPr>
          <w:sz w:val="24"/>
          <w:szCs w:val="24"/>
        </w:rPr>
      </w:pPr>
      <w:r w:rsidRPr="004E1342">
        <w:rPr>
          <w:sz w:val="24"/>
          <w:szCs w:val="24"/>
        </w:rPr>
        <w:t>G.  In carrying out its obligations under this Agreement, the Non-Federal Sponsor shall comply with all the requirements of applicable Federal laws and implementing regulations, including, but not limited to: Title VI of the Civil Rights Act of 1964 (P.L. 88-352), as amended (42 U.S.C. 2000d), and Department of Defense Directive 5500.11 issued pursuant thereto; the Age Discrimination Act of 1975 (42 U.S.C. 6102); and the Rehabilitation Act of 1973, as amended (29 U.S.C. 794), and Army Regulation 600-7 issued pursuant thereto.</w:t>
      </w:r>
    </w:p>
    <w:p w:rsidR="00FA004E" w:rsidRPr="004E1342" w:rsidRDefault="00FA004E" w:rsidP="00FA004E">
      <w:pPr>
        <w:ind w:firstLine="720"/>
        <w:rPr>
          <w:sz w:val="24"/>
          <w:szCs w:val="24"/>
        </w:rPr>
      </w:pPr>
    </w:p>
    <w:p w:rsidR="00FA004E" w:rsidRDefault="00FA004E" w:rsidP="00FA00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E1342">
        <w:rPr>
          <w:sz w:val="24"/>
          <w:szCs w:val="24"/>
        </w:rPr>
        <w:tab/>
        <w:t xml:space="preserve">H.  If </w:t>
      </w:r>
      <w:r w:rsidRPr="004E1342">
        <w:rPr>
          <w:spacing w:val="-3"/>
          <w:sz w:val="24"/>
          <w:szCs w:val="24"/>
        </w:rPr>
        <w:t>Independent External Peer Review</w:t>
      </w:r>
      <w:r w:rsidRPr="004E1342">
        <w:rPr>
          <w:sz w:val="24"/>
          <w:szCs w:val="24"/>
        </w:rPr>
        <w:t xml:space="preserve"> (IEPR) is required for the Study, the Government shall conduct such review </w:t>
      </w:r>
      <w:r w:rsidRPr="004E1342">
        <w:rPr>
          <w:spacing w:val="-3"/>
          <w:sz w:val="24"/>
          <w:szCs w:val="24"/>
        </w:rPr>
        <w:t>in accordance with Federal laws, regulations, and polic</w:t>
      </w:r>
      <w:r w:rsidR="00DD17B4">
        <w:rPr>
          <w:spacing w:val="-3"/>
          <w:sz w:val="24"/>
          <w:szCs w:val="24"/>
        </w:rPr>
        <w:t>i</w:t>
      </w:r>
      <w:r w:rsidRPr="004E1342">
        <w:rPr>
          <w:spacing w:val="-3"/>
          <w:sz w:val="24"/>
          <w:szCs w:val="24"/>
        </w:rPr>
        <w:t xml:space="preserve">es.  The Government’s costs for </w:t>
      </w:r>
      <w:r w:rsidR="00497A17" w:rsidRPr="004E1342">
        <w:rPr>
          <w:spacing w:val="-3"/>
          <w:sz w:val="24"/>
          <w:szCs w:val="24"/>
        </w:rPr>
        <w:t>an</w:t>
      </w:r>
      <w:r w:rsidRPr="004E1342">
        <w:rPr>
          <w:spacing w:val="-3"/>
          <w:sz w:val="24"/>
          <w:szCs w:val="24"/>
        </w:rPr>
        <w:t xml:space="preserve"> IEPR panel shall not be included in the shared study costs or the maximum Federal study cost.</w:t>
      </w:r>
      <w:r w:rsidRPr="004E1342">
        <w:rPr>
          <w:sz w:val="24"/>
          <w:szCs w:val="24"/>
        </w:rPr>
        <w:t xml:space="preserve"> </w:t>
      </w:r>
      <w:r w:rsidRPr="004E1342">
        <w:rPr>
          <w:sz w:val="24"/>
          <w:szCs w:val="24"/>
        </w:rPr>
        <w:tab/>
      </w:r>
    </w:p>
    <w:p w:rsidR="000C349B" w:rsidRDefault="000C349B" w:rsidP="00FA00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C349B" w:rsidRPr="004E1342" w:rsidRDefault="000C349B" w:rsidP="000C349B">
      <w:pPr>
        <w:ind w:firstLine="720"/>
        <w:rPr>
          <w:sz w:val="24"/>
          <w:szCs w:val="24"/>
        </w:rPr>
      </w:pPr>
      <w:r>
        <w:rPr>
          <w:sz w:val="24"/>
          <w:szCs w:val="24"/>
        </w:rPr>
        <w:t xml:space="preserve">I.  In addition to the ongoing, regular discussions of the parties in the delivery of the Study, the Government and the Non-Federal Sponsor may establish a </w:t>
      </w:r>
      <w:r w:rsidRPr="004E1342">
        <w:rPr>
          <w:sz w:val="24"/>
          <w:szCs w:val="24"/>
        </w:rPr>
        <w:t>Study Coordination Team to discuss significant issues or actions.  The Government’s costs for participation on the Study Coordination Team shall not be included in the shared study costs, but shall be included in calculating the maximum Federal study cost.  The Non-Federal Sponsor’s costs for participation on the Study Coordination Team shall not be included in the shared study costs and shall be paid solely by the Non-Federal Sponsor without reimbursement or credit by the Government.</w:t>
      </w:r>
    </w:p>
    <w:p w:rsidR="000C349B" w:rsidRPr="004E1342" w:rsidRDefault="000C349B" w:rsidP="00FA00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97F7B" w:rsidRPr="004E1342" w:rsidRDefault="00D06310" w:rsidP="00F26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E1342">
        <w:rPr>
          <w:sz w:val="24"/>
          <w:szCs w:val="24"/>
        </w:rPr>
        <w:tab/>
      </w:r>
      <w:r w:rsidR="00597F7B" w:rsidRPr="004E1342">
        <w:rPr>
          <w:sz w:val="24"/>
          <w:szCs w:val="24"/>
        </w:rPr>
        <w:t xml:space="preserve"> </w:t>
      </w:r>
    </w:p>
    <w:p w:rsidR="00597F7B" w:rsidRPr="004E1342" w:rsidRDefault="00597F7B" w:rsidP="00D06310">
      <w:pPr>
        <w:pStyle w:val="Heading1"/>
        <w:rPr>
          <w:szCs w:val="24"/>
        </w:rPr>
      </w:pPr>
      <w:r w:rsidRPr="004E1342">
        <w:rPr>
          <w:szCs w:val="24"/>
        </w:rPr>
        <w:t xml:space="preserve">ARTICLE </w:t>
      </w:r>
      <w:r w:rsidR="00F26806" w:rsidRPr="004E1342">
        <w:rPr>
          <w:szCs w:val="24"/>
        </w:rPr>
        <w:t xml:space="preserve">III </w:t>
      </w:r>
      <w:r w:rsidRPr="004E1342">
        <w:rPr>
          <w:szCs w:val="24"/>
        </w:rPr>
        <w:noBreakHyphen/>
        <w:t xml:space="preserve"> PAYMENT</w:t>
      </w:r>
      <w:r w:rsidR="004B010F" w:rsidRPr="004E1342">
        <w:rPr>
          <w:szCs w:val="24"/>
        </w:rPr>
        <w:t xml:space="preserve"> OF FUNDS</w:t>
      </w:r>
    </w:p>
    <w:p w:rsidR="00AA34D4" w:rsidRPr="004E1342" w:rsidRDefault="00AA34D4" w:rsidP="00D06310">
      <w:pPr>
        <w:pStyle w:val="PlainText"/>
        <w:ind w:firstLine="720"/>
        <w:rPr>
          <w:rFonts w:ascii="Times New Roman" w:hAnsi="Times New Roman"/>
          <w:sz w:val="24"/>
          <w:szCs w:val="24"/>
        </w:rPr>
      </w:pPr>
    </w:p>
    <w:p w:rsidR="00AA34D4" w:rsidRPr="004E1342" w:rsidRDefault="00AA34D4" w:rsidP="00AA34D4">
      <w:pPr>
        <w:pStyle w:val="PlainText"/>
        <w:ind w:firstLine="720"/>
        <w:rPr>
          <w:rFonts w:ascii="Times New Roman" w:hAnsi="Times New Roman"/>
          <w:sz w:val="24"/>
          <w:szCs w:val="24"/>
        </w:rPr>
      </w:pPr>
      <w:r w:rsidRPr="004E1342">
        <w:rPr>
          <w:rFonts w:ascii="Times New Roman" w:hAnsi="Times New Roman"/>
          <w:sz w:val="24"/>
          <w:szCs w:val="24"/>
        </w:rPr>
        <w:t xml:space="preserve">A.  As of the effective date of this Agreement, the </w:t>
      </w:r>
      <w:r w:rsidR="001B3700" w:rsidRPr="004E1342">
        <w:rPr>
          <w:rFonts w:ascii="Times New Roman" w:hAnsi="Times New Roman"/>
          <w:sz w:val="24"/>
          <w:szCs w:val="24"/>
        </w:rPr>
        <w:t>shared study</w:t>
      </w:r>
      <w:r w:rsidRPr="004E1342">
        <w:rPr>
          <w:rFonts w:ascii="Times New Roman" w:hAnsi="Times New Roman"/>
          <w:sz w:val="24"/>
          <w:szCs w:val="24"/>
        </w:rPr>
        <w:t xml:space="preserve"> costs are projected to be </w:t>
      </w:r>
      <w:r w:rsidR="009E1423" w:rsidRPr="004E1342">
        <w:rPr>
          <w:rFonts w:ascii="Times New Roman" w:hAnsi="Times New Roman"/>
          <w:sz w:val="24"/>
          <w:szCs w:val="24"/>
        </w:rPr>
        <w:t>$______________</w:t>
      </w:r>
      <w:r w:rsidR="00DD17B4">
        <w:rPr>
          <w:rFonts w:ascii="Times New Roman" w:hAnsi="Times New Roman"/>
          <w:sz w:val="24"/>
          <w:szCs w:val="24"/>
        </w:rPr>
        <w:t xml:space="preserve">, </w:t>
      </w:r>
      <w:r w:rsidRPr="004E1342">
        <w:rPr>
          <w:rFonts w:ascii="Times New Roman" w:hAnsi="Times New Roman"/>
          <w:sz w:val="24"/>
          <w:szCs w:val="24"/>
        </w:rPr>
        <w:t xml:space="preserve">with the Government’s share of such costs projected to be </w:t>
      </w:r>
      <w:r w:rsidR="009E1423" w:rsidRPr="004E1342">
        <w:rPr>
          <w:rFonts w:ascii="Times New Roman" w:hAnsi="Times New Roman"/>
          <w:sz w:val="24"/>
          <w:szCs w:val="24"/>
        </w:rPr>
        <w:t>$______________</w:t>
      </w:r>
      <w:r w:rsidR="00DD17B4">
        <w:rPr>
          <w:rFonts w:ascii="Times New Roman" w:hAnsi="Times New Roman"/>
          <w:sz w:val="24"/>
          <w:szCs w:val="24"/>
        </w:rPr>
        <w:t xml:space="preserve"> and</w:t>
      </w:r>
      <w:r w:rsidR="00154627" w:rsidRPr="004E1342">
        <w:rPr>
          <w:rFonts w:ascii="Times New Roman" w:hAnsi="Times New Roman"/>
          <w:sz w:val="24"/>
          <w:szCs w:val="24"/>
        </w:rPr>
        <w:t xml:space="preserve"> </w:t>
      </w:r>
      <w:r w:rsidRPr="004E1342">
        <w:rPr>
          <w:rFonts w:ascii="Times New Roman" w:hAnsi="Times New Roman"/>
          <w:sz w:val="24"/>
          <w:szCs w:val="24"/>
        </w:rPr>
        <w:t xml:space="preserve">the Non-Federal Sponsor’s share of such costs projected to be </w:t>
      </w:r>
      <w:r w:rsidR="009E1423" w:rsidRPr="004E1342">
        <w:rPr>
          <w:rFonts w:ascii="Times New Roman" w:hAnsi="Times New Roman"/>
          <w:sz w:val="24"/>
          <w:szCs w:val="24"/>
        </w:rPr>
        <w:t>$______________</w:t>
      </w:r>
      <w:r w:rsidRPr="004E1342">
        <w:rPr>
          <w:rFonts w:ascii="Times New Roman" w:hAnsi="Times New Roman"/>
          <w:sz w:val="24"/>
          <w:szCs w:val="24"/>
        </w:rPr>
        <w:t>.  These amounts are estimates only that are subject to adjustment by the Government and are not to be construed as the total financial responsibilities of the Government and the Non-Federal Sponsor.</w:t>
      </w:r>
    </w:p>
    <w:p w:rsidR="00223166" w:rsidRPr="004E1342" w:rsidRDefault="00223166" w:rsidP="00AA34D4">
      <w:pPr>
        <w:pStyle w:val="PlainText"/>
        <w:rPr>
          <w:rFonts w:ascii="Times New Roman" w:hAnsi="Times New Roman"/>
          <w:sz w:val="24"/>
          <w:szCs w:val="24"/>
        </w:rPr>
      </w:pPr>
    </w:p>
    <w:p w:rsidR="004B010F" w:rsidRPr="004E1342" w:rsidRDefault="004B010F" w:rsidP="004B010F">
      <w:pPr>
        <w:pStyle w:val="PlainText"/>
        <w:ind w:firstLine="720"/>
        <w:rPr>
          <w:rFonts w:ascii="Times New Roman" w:hAnsi="Times New Roman"/>
          <w:sz w:val="24"/>
          <w:szCs w:val="24"/>
        </w:rPr>
      </w:pPr>
      <w:r w:rsidRPr="004E1342">
        <w:rPr>
          <w:rFonts w:ascii="Times New Roman" w:hAnsi="Times New Roman"/>
          <w:sz w:val="24"/>
          <w:szCs w:val="24"/>
        </w:rPr>
        <w:t>B.  The Government shall provide the Non-Federal Sponsor with quarterly reports setting forth the estimated shared study costs and the Government’s and Non-Federal Sponsor’s estimated shares of such costs; costs incurred by the Government, using both Federal and Non-Federal Sponsor funds, to date; the amount of funds provided by the Non-Federal Sponsor to date; the estimated amount of any creditable in-kind contributions</w:t>
      </w:r>
      <w:r w:rsidR="00373365" w:rsidRPr="004E1342">
        <w:rPr>
          <w:rFonts w:ascii="Times New Roman" w:hAnsi="Times New Roman"/>
          <w:sz w:val="24"/>
          <w:szCs w:val="24"/>
        </w:rPr>
        <w:t>;</w:t>
      </w:r>
      <w:r w:rsidRPr="004E1342">
        <w:rPr>
          <w:rFonts w:ascii="Times New Roman" w:hAnsi="Times New Roman"/>
          <w:sz w:val="24"/>
          <w:szCs w:val="24"/>
        </w:rPr>
        <w:t xml:space="preserve"> and the estimated remaining cost of the Study.  </w:t>
      </w:r>
    </w:p>
    <w:p w:rsidR="004B010F" w:rsidRPr="004E1342" w:rsidRDefault="004B010F" w:rsidP="004B010F">
      <w:pPr>
        <w:pStyle w:val="PlainText"/>
        <w:ind w:firstLine="1440"/>
        <w:rPr>
          <w:rFonts w:ascii="Times New Roman" w:hAnsi="Times New Roman"/>
          <w:sz w:val="24"/>
          <w:szCs w:val="24"/>
        </w:rPr>
      </w:pPr>
    </w:p>
    <w:p w:rsidR="004B010F" w:rsidRPr="004E1342" w:rsidRDefault="004B010F" w:rsidP="004B010F">
      <w:pPr>
        <w:pStyle w:val="PlainText"/>
        <w:ind w:firstLine="720"/>
        <w:rPr>
          <w:rFonts w:ascii="Times New Roman" w:hAnsi="Times New Roman"/>
          <w:sz w:val="24"/>
          <w:szCs w:val="24"/>
        </w:rPr>
      </w:pPr>
      <w:r w:rsidRPr="004E1342">
        <w:rPr>
          <w:rFonts w:ascii="Times New Roman" w:hAnsi="Times New Roman"/>
          <w:sz w:val="24"/>
          <w:szCs w:val="24"/>
        </w:rPr>
        <w:lastRenderedPageBreak/>
        <w:t xml:space="preserve">C.  The Non-Federal Sponsor shall provide to the Government required funds by delivering a check payable to “FAO, USAED, </w:t>
      </w:r>
      <w:r w:rsidRPr="004E1342">
        <w:rPr>
          <w:rFonts w:ascii="Times New Roman" w:hAnsi="Times New Roman"/>
          <w:b/>
          <w:sz w:val="24"/>
          <w:szCs w:val="24"/>
        </w:rPr>
        <w:t>[Insert District and EROC code, e.g., New Orleans (B2)]</w:t>
      </w:r>
      <w:r w:rsidRPr="004E1342">
        <w:rPr>
          <w:rFonts w:ascii="Times New Roman" w:hAnsi="Times New Roman"/>
          <w:sz w:val="24"/>
          <w:szCs w:val="24"/>
        </w:rPr>
        <w:t xml:space="preserve">” to the District Engineer, or verifying to the satisfaction of the Government that the Non-Federal Sponsor has deposited such required funds in an escrow or other account acceptable to the Government, with interest accruing to the Non-Federal Sponsor, or by providing an Electronic Funds Transfer of such required funds in accordance with procedures established by the Government. </w:t>
      </w:r>
    </w:p>
    <w:p w:rsidR="004B010F" w:rsidRPr="004E1342" w:rsidRDefault="004B010F" w:rsidP="004B010F">
      <w:pPr>
        <w:pStyle w:val="PlainText"/>
        <w:ind w:firstLine="720"/>
        <w:rPr>
          <w:rFonts w:ascii="Times New Roman" w:hAnsi="Times New Roman"/>
          <w:sz w:val="24"/>
          <w:szCs w:val="24"/>
        </w:rPr>
      </w:pPr>
    </w:p>
    <w:p w:rsidR="004B010F" w:rsidRPr="004E1342" w:rsidRDefault="004B010F" w:rsidP="004B010F">
      <w:pPr>
        <w:pStyle w:val="PlainText"/>
        <w:rPr>
          <w:rFonts w:ascii="Times New Roman" w:hAnsi="Times New Roman"/>
          <w:sz w:val="24"/>
          <w:szCs w:val="24"/>
        </w:rPr>
      </w:pPr>
      <w:r w:rsidRPr="004E1342">
        <w:rPr>
          <w:rFonts w:ascii="Times New Roman" w:hAnsi="Times New Roman"/>
          <w:sz w:val="24"/>
          <w:szCs w:val="24"/>
        </w:rPr>
        <w:tab/>
        <w:t xml:space="preserve">D.  The Government shall draw from the funds provided by the Non-Federal Sponsor to cover the non-Federal share of the shared study costs as those costs are incurred.  If the Government determines at any time that additional funds </w:t>
      </w:r>
      <w:r w:rsidR="000D58BA" w:rsidRPr="004E1342">
        <w:rPr>
          <w:rFonts w:ascii="Times New Roman" w:hAnsi="Times New Roman"/>
          <w:sz w:val="24"/>
          <w:szCs w:val="24"/>
        </w:rPr>
        <w:t>are</w:t>
      </w:r>
      <w:r w:rsidRPr="004E1342">
        <w:rPr>
          <w:rFonts w:ascii="Times New Roman" w:hAnsi="Times New Roman"/>
          <w:sz w:val="24"/>
          <w:szCs w:val="24"/>
        </w:rPr>
        <w:t xml:space="preserve"> needed from the Non-Federal Sponsor to cover the Non-Federal Sponsor’s required share of the shared study costs, the Government shall </w:t>
      </w:r>
      <w:r w:rsidR="00744E9C" w:rsidRPr="004E1342">
        <w:rPr>
          <w:rFonts w:ascii="Times New Roman" w:hAnsi="Times New Roman"/>
          <w:sz w:val="24"/>
          <w:szCs w:val="24"/>
        </w:rPr>
        <w:t xml:space="preserve">provide </w:t>
      </w:r>
      <w:r w:rsidRPr="004E1342">
        <w:rPr>
          <w:rFonts w:ascii="Times New Roman" w:hAnsi="Times New Roman"/>
          <w:sz w:val="24"/>
          <w:szCs w:val="24"/>
        </w:rPr>
        <w:t xml:space="preserve">the Non-Federal Sponsor </w:t>
      </w:r>
      <w:r w:rsidR="00744E9C" w:rsidRPr="004E1342">
        <w:rPr>
          <w:rFonts w:ascii="Times New Roman" w:hAnsi="Times New Roman"/>
          <w:sz w:val="24"/>
          <w:szCs w:val="24"/>
        </w:rPr>
        <w:t xml:space="preserve">with written notice </w:t>
      </w:r>
      <w:r w:rsidRPr="004E1342">
        <w:rPr>
          <w:rFonts w:ascii="Times New Roman" w:hAnsi="Times New Roman"/>
          <w:sz w:val="24"/>
          <w:szCs w:val="24"/>
        </w:rPr>
        <w:t xml:space="preserve">of the amount of additional funds required.  Within 60 calendar days </w:t>
      </w:r>
      <w:r w:rsidR="00744E9C" w:rsidRPr="004E1342">
        <w:rPr>
          <w:rFonts w:ascii="Times New Roman" w:hAnsi="Times New Roman"/>
          <w:sz w:val="24"/>
          <w:szCs w:val="24"/>
        </w:rPr>
        <w:t xml:space="preserve">of such notice, </w:t>
      </w:r>
      <w:r w:rsidRPr="004E1342">
        <w:rPr>
          <w:rFonts w:ascii="Times New Roman" w:hAnsi="Times New Roman"/>
          <w:sz w:val="24"/>
          <w:szCs w:val="24"/>
        </w:rPr>
        <w:t>the Non-Federal Sponsor shall provide the Government with the full amount of such additional funds.</w:t>
      </w:r>
    </w:p>
    <w:p w:rsidR="004B010F" w:rsidRPr="004E1342" w:rsidRDefault="004B010F" w:rsidP="004B010F">
      <w:pPr>
        <w:pStyle w:val="PlainText"/>
        <w:rPr>
          <w:rFonts w:ascii="Times New Roman" w:hAnsi="Times New Roman"/>
          <w:sz w:val="24"/>
          <w:szCs w:val="24"/>
        </w:rPr>
      </w:pPr>
    </w:p>
    <w:p w:rsidR="004B010F" w:rsidRPr="004E1342" w:rsidRDefault="004B010F" w:rsidP="004B010F">
      <w:pPr>
        <w:pStyle w:val="PlainText"/>
        <w:rPr>
          <w:rFonts w:ascii="Times New Roman" w:hAnsi="Times New Roman"/>
          <w:sz w:val="24"/>
          <w:szCs w:val="24"/>
        </w:rPr>
      </w:pPr>
      <w:r w:rsidRPr="004E1342">
        <w:rPr>
          <w:rFonts w:ascii="Times New Roman" w:hAnsi="Times New Roman"/>
          <w:sz w:val="24"/>
          <w:szCs w:val="24"/>
        </w:rPr>
        <w:tab/>
        <w:t xml:space="preserve">E.  Upon conclusion of the Study and resolution of all relevant claims and appeals and eminent domain proceedings, the Government shall conduct a final accounting and furnish the Non-Federal Sponsor with the written results of such final accounting.  Should the final accounting determine that additional funds are required from the Non-Federal Sponsor, the Non-Federal Sponsor, within 60 calendar days of written notice from the Government, shall provide the Government with the full amount of such additional </w:t>
      </w:r>
      <w:proofErr w:type="gramStart"/>
      <w:r w:rsidRPr="004E1342">
        <w:rPr>
          <w:rFonts w:ascii="Times New Roman" w:hAnsi="Times New Roman"/>
          <w:sz w:val="24"/>
          <w:szCs w:val="24"/>
        </w:rPr>
        <w:t>funds.</w:t>
      </w:r>
      <w:proofErr w:type="gramEnd"/>
      <w:r w:rsidRPr="004E1342">
        <w:rPr>
          <w:rFonts w:ascii="Times New Roman" w:hAnsi="Times New Roman"/>
          <w:sz w:val="24"/>
          <w:szCs w:val="24"/>
        </w:rPr>
        <w:t xml:space="preserve">  Should the final accounting determine that the Non-Federal Sponsor has provided funds in excess of its required </w:t>
      </w:r>
      <w:proofErr w:type="gramStart"/>
      <w:r w:rsidRPr="004E1342">
        <w:rPr>
          <w:rFonts w:ascii="Times New Roman" w:hAnsi="Times New Roman"/>
          <w:sz w:val="24"/>
          <w:szCs w:val="24"/>
        </w:rPr>
        <w:t>amount,</w:t>
      </w:r>
      <w:proofErr w:type="gramEnd"/>
      <w:r w:rsidRPr="004E1342">
        <w:rPr>
          <w:rFonts w:ascii="Times New Roman" w:hAnsi="Times New Roman"/>
          <w:sz w:val="24"/>
          <w:szCs w:val="24"/>
        </w:rPr>
        <w:t xml:space="preserve"> the Government shall refund the excess amount, subject to the availability of funds.  Such final accounting does not limit the Non-Federal Sponsor's responsibility to pay its share of shared study costs, including contract claims or any other liability that may become known after the final accounting.</w:t>
      </w:r>
    </w:p>
    <w:p w:rsidR="00F26806" w:rsidRPr="004E1342" w:rsidRDefault="00F26806" w:rsidP="00F26806">
      <w:pPr>
        <w:pStyle w:val="Heading1"/>
        <w:rPr>
          <w:szCs w:val="24"/>
        </w:rPr>
      </w:pPr>
    </w:p>
    <w:p w:rsidR="00BA6EAE" w:rsidRPr="004E1342" w:rsidRDefault="00BA6EAE" w:rsidP="0050432A">
      <w:pPr>
        <w:jc w:val="center"/>
        <w:rPr>
          <w:sz w:val="24"/>
          <w:szCs w:val="24"/>
        </w:rPr>
      </w:pPr>
    </w:p>
    <w:p w:rsidR="0050432A" w:rsidRPr="004E1342" w:rsidRDefault="0050432A" w:rsidP="0050432A">
      <w:pPr>
        <w:jc w:val="center"/>
        <w:rPr>
          <w:sz w:val="24"/>
          <w:szCs w:val="24"/>
        </w:rPr>
      </w:pPr>
      <w:r w:rsidRPr="004E1342">
        <w:rPr>
          <w:sz w:val="24"/>
          <w:szCs w:val="24"/>
        </w:rPr>
        <w:t xml:space="preserve">ARTICLE </w:t>
      </w:r>
      <w:r w:rsidR="007F237F">
        <w:rPr>
          <w:sz w:val="24"/>
          <w:szCs w:val="24"/>
        </w:rPr>
        <w:t>I</w:t>
      </w:r>
      <w:r w:rsidRPr="004E1342">
        <w:rPr>
          <w:sz w:val="24"/>
          <w:szCs w:val="24"/>
        </w:rPr>
        <w:t xml:space="preserve">V </w:t>
      </w:r>
      <w:r w:rsidRPr="004E1342">
        <w:rPr>
          <w:sz w:val="24"/>
          <w:szCs w:val="24"/>
        </w:rPr>
        <w:noBreakHyphen/>
        <w:t xml:space="preserve"> TERMINATION OR SUSPENSION</w:t>
      </w:r>
    </w:p>
    <w:p w:rsidR="0050432A" w:rsidRPr="004E1342" w:rsidRDefault="0050432A" w:rsidP="0050432A">
      <w:pPr>
        <w:rPr>
          <w:sz w:val="24"/>
          <w:szCs w:val="24"/>
        </w:rPr>
      </w:pPr>
    </w:p>
    <w:p w:rsidR="009D7847" w:rsidRPr="004E1342" w:rsidRDefault="0050432A" w:rsidP="009D7847">
      <w:pPr>
        <w:rPr>
          <w:sz w:val="24"/>
          <w:szCs w:val="24"/>
        </w:rPr>
      </w:pPr>
      <w:r w:rsidRPr="004E1342">
        <w:rPr>
          <w:sz w:val="24"/>
          <w:szCs w:val="24"/>
        </w:rPr>
        <w:tab/>
      </w:r>
      <w:r w:rsidR="00021EA2" w:rsidRPr="004E1342">
        <w:rPr>
          <w:sz w:val="24"/>
          <w:szCs w:val="24"/>
        </w:rPr>
        <w:t xml:space="preserve">A.  </w:t>
      </w:r>
      <w:r w:rsidR="00021EA2" w:rsidRPr="004E1342">
        <w:rPr>
          <w:snapToGrid w:val="0"/>
          <w:sz w:val="24"/>
          <w:szCs w:val="24"/>
        </w:rPr>
        <w:t xml:space="preserve">Upon 30 calendar days written notice to the other party, either party may elect at any time, without penalty, to suspend or terminate future performance of the Study.  Furthermore, </w:t>
      </w:r>
      <w:r w:rsidR="00021EA2" w:rsidRPr="004E1342">
        <w:rPr>
          <w:sz w:val="24"/>
          <w:szCs w:val="24"/>
        </w:rPr>
        <w:t xml:space="preserve">unless an extension is approved by the Assistant Secretary of the Army (Civil Works), the Study will be terminated if a Report of the Chief of Engineers, or, if applicable, a Report of the Director of Civil </w:t>
      </w:r>
      <w:proofErr w:type="gramStart"/>
      <w:r w:rsidR="00021EA2" w:rsidRPr="004E1342">
        <w:rPr>
          <w:sz w:val="24"/>
          <w:szCs w:val="24"/>
        </w:rPr>
        <w:t>Works,</w:t>
      </w:r>
      <w:proofErr w:type="gramEnd"/>
      <w:r w:rsidR="00021EA2" w:rsidRPr="004E1342">
        <w:rPr>
          <w:sz w:val="24"/>
          <w:szCs w:val="24"/>
        </w:rPr>
        <w:t xml:space="preserve"> is not signed for the Study within 3 years after the effective date of this Agreement.</w:t>
      </w:r>
      <w:r w:rsidR="009D7847" w:rsidRPr="004E1342">
        <w:rPr>
          <w:sz w:val="24"/>
          <w:szCs w:val="24"/>
        </w:rPr>
        <w:t xml:space="preserve"> </w:t>
      </w:r>
    </w:p>
    <w:p w:rsidR="00125F78" w:rsidRPr="004E1342" w:rsidRDefault="00125F78" w:rsidP="0050432A">
      <w:pPr>
        <w:rPr>
          <w:sz w:val="24"/>
          <w:szCs w:val="24"/>
        </w:rPr>
      </w:pPr>
      <w:r w:rsidRPr="004E1342">
        <w:rPr>
          <w:b/>
          <w:sz w:val="24"/>
          <w:szCs w:val="24"/>
        </w:rPr>
        <w:tab/>
      </w:r>
      <w:r w:rsidRPr="004E1342">
        <w:rPr>
          <w:b/>
          <w:sz w:val="24"/>
          <w:szCs w:val="24"/>
        </w:rPr>
        <w:tab/>
      </w:r>
    </w:p>
    <w:p w:rsidR="00621CFA" w:rsidRPr="004E1342" w:rsidRDefault="009D7847" w:rsidP="00621CFA">
      <w:pPr>
        <w:ind w:firstLine="720"/>
        <w:rPr>
          <w:sz w:val="24"/>
          <w:szCs w:val="24"/>
        </w:rPr>
      </w:pPr>
      <w:r w:rsidRPr="004E1342">
        <w:rPr>
          <w:sz w:val="24"/>
          <w:szCs w:val="24"/>
        </w:rPr>
        <w:t>B</w:t>
      </w:r>
      <w:r w:rsidR="00621CFA" w:rsidRPr="004E1342">
        <w:rPr>
          <w:sz w:val="24"/>
          <w:szCs w:val="24"/>
        </w:rPr>
        <w:t xml:space="preserve">.  In the event of termination, the parties shall conclude their activities relating to the Study.  To provide for this eventuality, the </w:t>
      </w:r>
      <w:r w:rsidR="00621CFA" w:rsidRPr="004E1342">
        <w:rPr>
          <w:iCs/>
          <w:sz w:val="24"/>
          <w:szCs w:val="24"/>
        </w:rPr>
        <w:t>Government</w:t>
      </w:r>
      <w:r w:rsidR="00621CFA" w:rsidRPr="004E1342">
        <w:rPr>
          <w:sz w:val="24"/>
          <w:szCs w:val="24"/>
        </w:rPr>
        <w:t xml:space="preserve"> may reserve a percentage of available funds as a contingency to pay the costs of termination, including any costs of resolution of contract claims, and resolution of contract modifications.</w:t>
      </w:r>
    </w:p>
    <w:p w:rsidR="00621CFA" w:rsidRPr="004E1342" w:rsidRDefault="00621CFA" w:rsidP="0050432A">
      <w:pPr>
        <w:rPr>
          <w:sz w:val="24"/>
          <w:szCs w:val="24"/>
        </w:rPr>
      </w:pPr>
    </w:p>
    <w:p w:rsidR="0050432A" w:rsidRPr="004E1342" w:rsidRDefault="0050432A" w:rsidP="0050432A">
      <w:pPr>
        <w:rPr>
          <w:sz w:val="24"/>
          <w:szCs w:val="24"/>
        </w:rPr>
      </w:pPr>
      <w:r w:rsidRPr="004E1342">
        <w:rPr>
          <w:sz w:val="24"/>
          <w:szCs w:val="24"/>
        </w:rPr>
        <w:tab/>
      </w:r>
      <w:r w:rsidR="009D7847" w:rsidRPr="004E1342">
        <w:rPr>
          <w:sz w:val="24"/>
          <w:szCs w:val="24"/>
        </w:rPr>
        <w:t>C</w:t>
      </w:r>
      <w:r w:rsidRPr="004E1342">
        <w:rPr>
          <w:sz w:val="24"/>
          <w:szCs w:val="24"/>
        </w:rPr>
        <w:t xml:space="preserve">.  Any suspension or termination shall not relieve the parties of liability for any obligation previously incurred.  Any delinquent payment owed by the Non-Federal </w:t>
      </w:r>
      <w:r w:rsidRPr="004E1342">
        <w:rPr>
          <w:sz w:val="24"/>
          <w:szCs w:val="24"/>
        </w:rPr>
        <w:lastRenderedPageBreak/>
        <w:t>Sponsor pursuant to this Agreement shall be charged interest at a rate, to be determined by the Secretary of the Treasury, equal to 150 per centum of the average bond equivalent rate of the 13 week Treasury bills auctioned immediately prior to the date on which such payment became delinquent, or auctioned immediately prior to the beginning of each additional 3 month period if the period of delinquency exceeds 3 months.</w:t>
      </w:r>
    </w:p>
    <w:p w:rsidR="00B44445" w:rsidRPr="004E1342" w:rsidRDefault="00B44445" w:rsidP="00B44445">
      <w:pPr>
        <w:rPr>
          <w:sz w:val="24"/>
          <w:szCs w:val="24"/>
        </w:rPr>
      </w:pPr>
    </w:p>
    <w:p w:rsidR="00B44445" w:rsidRPr="004E1342" w:rsidRDefault="00B44445" w:rsidP="00B44445">
      <w:pPr>
        <w:rPr>
          <w:sz w:val="24"/>
          <w:szCs w:val="24"/>
        </w:rPr>
      </w:pPr>
    </w:p>
    <w:p w:rsidR="0050432A" w:rsidRPr="004E1342" w:rsidRDefault="0050432A" w:rsidP="0050432A">
      <w:pPr>
        <w:pStyle w:val="Heading1"/>
        <w:rPr>
          <w:szCs w:val="24"/>
        </w:rPr>
      </w:pPr>
      <w:r w:rsidRPr="004E1342">
        <w:rPr>
          <w:szCs w:val="24"/>
        </w:rPr>
        <w:t xml:space="preserve">ARTICLE </w:t>
      </w:r>
      <w:r w:rsidR="00621CFA" w:rsidRPr="004E1342">
        <w:rPr>
          <w:szCs w:val="24"/>
        </w:rPr>
        <w:t>V</w:t>
      </w:r>
      <w:r w:rsidRPr="004E1342">
        <w:rPr>
          <w:szCs w:val="24"/>
        </w:rPr>
        <w:t xml:space="preserve"> </w:t>
      </w:r>
      <w:r w:rsidRPr="004E1342">
        <w:rPr>
          <w:szCs w:val="24"/>
        </w:rPr>
        <w:noBreakHyphen/>
        <w:t xml:space="preserve"> DISPUTE RESOLUTION</w:t>
      </w:r>
    </w:p>
    <w:p w:rsidR="0050432A" w:rsidRPr="004E1342" w:rsidRDefault="0050432A" w:rsidP="0050432A">
      <w:pPr>
        <w:rPr>
          <w:sz w:val="24"/>
          <w:szCs w:val="24"/>
        </w:rPr>
      </w:pPr>
    </w:p>
    <w:p w:rsidR="0050432A" w:rsidRPr="004E1342" w:rsidRDefault="0050432A" w:rsidP="0050432A">
      <w:pPr>
        <w:rPr>
          <w:sz w:val="24"/>
          <w:szCs w:val="24"/>
        </w:rPr>
      </w:pPr>
      <w:r w:rsidRPr="004E1342">
        <w:rPr>
          <w:sz w:val="24"/>
          <w:szCs w:val="24"/>
        </w:rPr>
        <w:tab/>
        <w:t>As a condition precedent to a party bringing any suit for breach of this Agreement, that party must first notify the other part</w:t>
      </w:r>
      <w:r w:rsidR="00021EA2" w:rsidRPr="004E1342">
        <w:rPr>
          <w:sz w:val="24"/>
          <w:szCs w:val="24"/>
        </w:rPr>
        <w:t>y</w:t>
      </w:r>
      <w:r w:rsidRPr="004E1342">
        <w:rPr>
          <w:sz w:val="24"/>
          <w:szCs w:val="24"/>
        </w:rPr>
        <w:t xml:space="preserve"> in writing of the nature of the purported breach and seek in good faith to resolve the dispute through negotiation.  If the parties cannot resolve the dispute through negotiation, they may agree to a mutually acceptable method of non-binding alternative dispute resolution with a qualified third party acceptable to the parties.  Each party shall pay an equal share of any costs for the services provided by such a third party as such costs are incurred.  The existence of a dispute shall not excuse the parties from performance pursuant to this Agreement.</w:t>
      </w:r>
    </w:p>
    <w:p w:rsidR="002827F0" w:rsidRPr="004E1342" w:rsidRDefault="002827F0" w:rsidP="0050432A">
      <w:pPr>
        <w:pStyle w:val="Heading1"/>
        <w:rPr>
          <w:szCs w:val="24"/>
        </w:rPr>
      </w:pPr>
    </w:p>
    <w:p w:rsidR="002827F0" w:rsidRPr="004E1342" w:rsidRDefault="002827F0" w:rsidP="002827F0">
      <w:pPr>
        <w:rPr>
          <w:sz w:val="24"/>
          <w:szCs w:val="24"/>
        </w:rPr>
      </w:pPr>
    </w:p>
    <w:p w:rsidR="0050432A" w:rsidRPr="004E1342" w:rsidRDefault="0050432A" w:rsidP="0050432A">
      <w:pPr>
        <w:pStyle w:val="Heading1"/>
        <w:rPr>
          <w:szCs w:val="24"/>
        </w:rPr>
      </w:pPr>
      <w:r w:rsidRPr="004E1342">
        <w:rPr>
          <w:szCs w:val="24"/>
        </w:rPr>
        <w:t xml:space="preserve">ARTICLE </w:t>
      </w:r>
      <w:r w:rsidR="00621CFA" w:rsidRPr="004E1342">
        <w:rPr>
          <w:szCs w:val="24"/>
        </w:rPr>
        <w:t>VI</w:t>
      </w:r>
      <w:r w:rsidRPr="004E1342">
        <w:rPr>
          <w:szCs w:val="24"/>
        </w:rPr>
        <w:t xml:space="preserve"> </w:t>
      </w:r>
      <w:r w:rsidRPr="004E1342">
        <w:rPr>
          <w:szCs w:val="24"/>
        </w:rPr>
        <w:noBreakHyphen/>
        <w:t xml:space="preserve"> MAINTENANCE OF RECORDS AND AUDIT</w:t>
      </w:r>
    </w:p>
    <w:p w:rsidR="0050432A" w:rsidRPr="004E1342" w:rsidRDefault="0050432A" w:rsidP="0050432A">
      <w:pPr>
        <w:ind w:firstLine="720"/>
        <w:rPr>
          <w:sz w:val="24"/>
          <w:szCs w:val="24"/>
        </w:rPr>
      </w:pPr>
    </w:p>
    <w:p w:rsidR="0050432A" w:rsidRPr="004E1342" w:rsidRDefault="0050432A" w:rsidP="0050432A">
      <w:pPr>
        <w:ind w:firstLine="720"/>
        <w:rPr>
          <w:sz w:val="24"/>
          <w:szCs w:val="24"/>
        </w:rPr>
      </w:pPr>
      <w:r w:rsidRPr="004E1342">
        <w:rPr>
          <w:sz w:val="24"/>
          <w:szCs w:val="24"/>
        </w:rPr>
        <w:t xml:space="preserve">A.  The parties shall develop procedures for maintaining books, records, documents, or other evidence pertaining to </w:t>
      </w:r>
      <w:r w:rsidR="00812305" w:rsidRPr="004E1342">
        <w:rPr>
          <w:sz w:val="24"/>
          <w:szCs w:val="24"/>
        </w:rPr>
        <w:t xml:space="preserve">Study </w:t>
      </w:r>
      <w:r w:rsidRPr="004E1342">
        <w:rPr>
          <w:sz w:val="24"/>
          <w:szCs w:val="24"/>
        </w:rPr>
        <w:t>costs and expenses in accordance with 33 C.F.R. 33.20 for a minimum of three years after the final accounting.  To the extent permitted under applicable Federal laws and regulations, the parties shall each allow the other to inspect such books, records, documents, or other evidence.</w:t>
      </w:r>
    </w:p>
    <w:p w:rsidR="0050432A" w:rsidRPr="004E1342" w:rsidRDefault="0050432A" w:rsidP="0050432A">
      <w:pPr>
        <w:rPr>
          <w:sz w:val="24"/>
          <w:szCs w:val="24"/>
        </w:rPr>
      </w:pPr>
    </w:p>
    <w:p w:rsidR="0050432A" w:rsidRPr="004E1342" w:rsidRDefault="0050432A" w:rsidP="0050432A">
      <w:pPr>
        <w:rPr>
          <w:sz w:val="24"/>
          <w:szCs w:val="24"/>
        </w:rPr>
      </w:pPr>
      <w:r w:rsidRPr="004E1342">
        <w:rPr>
          <w:sz w:val="24"/>
          <w:szCs w:val="24"/>
        </w:rPr>
        <w:tab/>
        <w:t xml:space="preserve">B.  The Non-Federal Sponsor is responsible for complying with the Single Audit Act Amendments of 1996 (31 U.S.C. 7501-7507).  To the extent permitted under applicable Federal laws and regulations, the Government shall provide to the Non-Federal Sponsor and independent auditors any information necessary to enable an audit of the Non-Federal Sponsor’s activities under this Agreement.  The costs of non-Federal audits shall be paid solely by the Non-Federal Sponsor without reimbursement or credit by the Government.    </w:t>
      </w:r>
    </w:p>
    <w:p w:rsidR="0050432A" w:rsidRPr="004E1342" w:rsidRDefault="0050432A" w:rsidP="0050432A">
      <w:pPr>
        <w:rPr>
          <w:sz w:val="24"/>
          <w:szCs w:val="24"/>
        </w:rPr>
      </w:pPr>
    </w:p>
    <w:p w:rsidR="0050432A" w:rsidRPr="004E1342" w:rsidRDefault="0050432A" w:rsidP="0050432A">
      <w:pPr>
        <w:rPr>
          <w:sz w:val="24"/>
          <w:szCs w:val="24"/>
        </w:rPr>
      </w:pPr>
      <w:r w:rsidRPr="004E1342">
        <w:rPr>
          <w:sz w:val="24"/>
          <w:szCs w:val="24"/>
        </w:rPr>
        <w:tab/>
        <w:t xml:space="preserve">C.  Pursuant to 31 U.S.C. 7503, the Government may conduct audits in addition to any audit that the Non-Federal Sponsor is required to conduct under the Single Audit Act Amendments of 1996.  The Government’s costs of audits for </w:t>
      </w:r>
      <w:r w:rsidR="00621CFA" w:rsidRPr="004E1342">
        <w:rPr>
          <w:sz w:val="24"/>
          <w:szCs w:val="24"/>
        </w:rPr>
        <w:t>the Study</w:t>
      </w:r>
      <w:r w:rsidRPr="004E1342">
        <w:rPr>
          <w:sz w:val="24"/>
          <w:szCs w:val="24"/>
        </w:rPr>
        <w:t xml:space="preserve"> shall </w:t>
      </w:r>
      <w:r w:rsidR="00700531" w:rsidRPr="004E1342">
        <w:rPr>
          <w:sz w:val="24"/>
          <w:szCs w:val="24"/>
        </w:rPr>
        <w:t xml:space="preserve">not </w:t>
      </w:r>
      <w:r w:rsidRPr="004E1342">
        <w:rPr>
          <w:sz w:val="24"/>
          <w:szCs w:val="24"/>
        </w:rPr>
        <w:t xml:space="preserve">be included in </w:t>
      </w:r>
      <w:r w:rsidR="00621CFA" w:rsidRPr="004E1342">
        <w:rPr>
          <w:sz w:val="24"/>
          <w:szCs w:val="24"/>
        </w:rPr>
        <w:t>shared study costs</w:t>
      </w:r>
      <w:r w:rsidR="00AD783A" w:rsidRPr="004E1342">
        <w:rPr>
          <w:sz w:val="24"/>
          <w:szCs w:val="24"/>
        </w:rPr>
        <w:t>,</w:t>
      </w:r>
      <w:r w:rsidR="00700531" w:rsidRPr="004E1342">
        <w:rPr>
          <w:sz w:val="24"/>
          <w:szCs w:val="24"/>
        </w:rPr>
        <w:t xml:space="preserve"> but shall be included in </w:t>
      </w:r>
      <w:r w:rsidR="00043885" w:rsidRPr="004E1342">
        <w:rPr>
          <w:sz w:val="24"/>
          <w:szCs w:val="24"/>
        </w:rPr>
        <w:t xml:space="preserve">calculating </w:t>
      </w:r>
      <w:r w:rsidR="00700531" w:rsidRPr="004E1342">
        <w:rPr>
          <w:sz w:val="24"/>
          <w:szCs w:val="24"/>
        </w:rPr>
        <w:t xml:space="preserve">the </w:t>
      </w:r>
      <w:r w:rsidR="00621CFA" w:rsidRPr="004E1342">
        <w:rPr>
          <w:sz w:val="24"/>
          <w:szCs w:val="24"/>
        </w:rPr>
        <w:t xml:space="preserve">maximum Federal </w:t>
      </w:r>
      <w:r w:rsidR="00FF4AD1" w:rsidRPr="004E1342">
        <w:rPr>
          <w:sz w:val="24"/>
          <w:szCs w:val="24"/>
        </w:rPr>
        <w:t>s</w:t>
      </w:r>
      <w:r w:rsidR="00621CFA" w:rsidRPr="004E1342">
        <w:rPr>
          <w:sz w:val="24"/>
          <w:szCs w:val="24"/>
        </w:rPr>
        <w:t>tudy cost</w:t>
      </w:r>
      <w:r w:rsidRPr="004E1342">
        <w:rPr>
          <w:sz w:val="24"/>
          <w:szCs w:val="24"/>
        </w:rPr>
        <w:t>.</w:t>
      </w:r>
    </w:p>
    <w:p w:rsidR="00597F7B" w:rsidRPr="004E1342" w:rsidRDefault="00597F7B">
      <w:pPr>
        <w:rPr>
          <w:sz w:val="24"/>
          <w:szCs w:val="24"/>
        </w:rPr>
      </w:pPr>
    </w:p>
    <w:p w:rsidR="00A77A90" w:rsidRPr="004E1342" w:rsidRDefault="00A77A90" w:rsidP="00A77A90">
      <w:pPr>
        <w:rPr>
          <w:sz w:val="24"/>
          <w:szCs w:val="24"/>
        </w:rPr>
      </w:pPr>
    </w:p>
    <w:p w:rsidR="0050432A" w:rsidRPr="004E1342" w:rsidRDefault="0050432A" w:rsidP="00EE4F33">
      <w:pPr>
        <w:pStyle w:val="Heading1"/>
        <w:rPr>
          <w:szCs w:val="24"/>
        </w:rPr>
      </w:pPr>
      <w:r w:rsidRPr="004E1342">
        <w:rPr>
          <w:szCs w:val="24"/>
        </w:rPr>
        <w:t xml:space="preserve">ARTICLE </w:t>
      </w:r>
      <w:r w:rsidR="00621CFA" w:rsidRPr="004E1342">
        <w:rPr>
          <w:szCs w:val="24"/>
        </w:rPr>
        <w:t>VII</w:t>
      </w:r>
      <w:r w:rsidRPr="004E1342">
        <w:rPr>
          <w:szCs w:val="24"/>
        </w:rPr>
        <w:t xml:space="preserve"> </w:t>
      </w:r>
      <w:r w:rsidRPr="004E1342">
        <w:rPr>
          <w:szCs w:val="24"/>
        </w:rPr>
        <w:noBreakHyphen/>
        <w:t xml:space="preserve"> RELATIONSHIP OF PARTIES</w:t>
      </w:r>
    </w:p>
    <w:p w:rsidR="0050432A" w:rsidRPr="004E1342" w:rsidRDefault="0050432A" w:rsidP="0050432A">
      <w:pPr>
        <w:rPr>
          <w:sz w:val="24"/>
          <w:szCs w:val="24"/>
        </w:rPr>
      </w:pPr>
    </w:p>
    <w:p w:rsidR="00355A25" w:rsidRPr="004E1342" w:rsidRDefault="0050432A" w:rsidP="0050432A">
      <w:pPr>
        <w:ind w:firstLine="720"/>
        <w:rPr>
          <w:sz w:val="24"/>
          <w:szCs w:val="24"/>
        </w:rPr>
      </w:pPr>
      <w:r w:rsidRPr="004E1342">
        <w:rPr>
          <w:sz w:val="24"/>
          <w:szCs w:val="24"/>
        </w:rPr>
        <w:t xml:space="preserve">In the exercise of their respective rights and obligations under this Agreement, the Government and the Non-Federal Sponsor each act in an independent capacity, and </w:t>
      </w:r>
      <w:r w:rsidRPr="004E1342">
        <w:rPr>
          <w:sz w:val="24"/>
          <w:szCs w:val="24"/>
        </w:rPr>
        <w:lastRenderedPageBreak/>
        <w:t>neither is to be considered the officer, agent, or employee of the other.  Neither party shall provide, without the consent of the other party, any contractor with a release that waives or purports to waive any rights a party may have to seek relief or redress against that contractor.</w:t>
      </w:r>
    </w:p>
    <w:p w:rsidR="0050432A" w:rsidRPr="004E1342" w:rsidRDefault="0050432A" w:rsidP="0050432A">
      <w:pPr>
        <w:ind w:firstLine="720"/>
        <w:rPr>
          <w:sz w:val="24"/>
          <w:szCs w:val="24"/>
        </w:rPr>
      </w:pPr>
    </w:p>
    <w:p w:rsidR="00B44445" w:rsidRPr="004E1342" w:rsidRDefault="00B44445" w:rsidP="0050432A">
      <w:pPr>
        <w:ind w:firstLine="720"/>
        <w:rPr>
          <w:sz w:val="24"/>
          <w:szCs w:val="24"/>
        </w:rPr>
      </w:pPr>
    </w:p>
    <w:p w:rsidR="0050432A" w:rsidRPr="004E1342" w:rsidRDefault="0050432A" w:rsidP="0050432A">
      <w:pPr>
        <w:pStyle w:val="Heading1"/>
        <w:rPr>
          <w:szCs w:val="24"/>
        </w:rPr>
      </w:pPr>
      <w:r w:rsidRPr="004E1342">
        <w:rPr>
          <w:szCs w:val="24"/>
        </w:rPr>
        <w:t xml:space="preserve">ARTICLE </w:t>
      </w:r>
      <w:r w:rsidR="007F237F">
        <w:rPr>
          <w:szCs w:val="24"/>
        </w:rPr>
        <w:t>VIII</w:t>
      </w:r>
      <w:r w:rsidR="007F237F" w:rsidRPr="004E1342">
        <w:rPr>
          <w:szCs w:val="24"/>
        </w:rPr>
        <w:t xml:space="preserve"> </w:t>
      </w:r>
      <w:r w:rsidRPr="004E1342">
        <w:rPr>
          <w:szCs w:val="24"/>
        </w:rPr>
        <w:noBreakHyphen/>
        <w:t xml:space="preserve"> NOTICES</w:t>
      </w:r>
    </w:p>
    <w:p w:rsidR="0050432A" w:rsidRPr="004E1342" w:rsidRDefault="0050432A" w:rsidP="0050432A">
      <w:pPr>
        <w:rPr>
          <w:sz w:val="24"/>
          <w:szCs w:val="24"/>
        </w:rPr>
      </w:pPr>
    </w:p>
    <w:p w:rsidR="0050432A" w:rsidRPr="004E1342" w:rsidRDefault="0050432A" w:rsidP="0050432A">
      <w:pPr>
        <w:rPr>
          <w:sz w:val="24"/>
          <w:szCs w:val="24"/>
        </w:rPr>
      </w:pPr>
      <w:r w:rsidRPr="004E1342">
        <w:rPr>
          <w:sz w:val="24"/>
          <w:szCs w:val="24"/>
        </w:rPr>
        <w:tab/>
        <w:t xml:space="preserve">A.  Any notice, request, demand, or other communication required or permitted to be given under this Agreement shall be deemed to have been duly given if in writing and delivered personally or mailed by certified mail, </w:t>
      </w:r>
      <w:r w:rsidR="00F516B7" w:rsidRPr="004E1342">
        <w:rPr>
          <w:sz w:val="24"/>
          <w:szCs w:val="24"/>
        </w:rPr>
        <w:t xml:space="preserve">with return receipt, </w:t>
      </w:r>
      <w:r w:rsidRPr="004E1342">
        <w:rPr>
          <w:sz w:val="24"/>
          <w:szCs w:val="24"/>
        </w:rPr>
        <w:t xml:space="preserve">as follows: </w:t>
      </w:r>
    </w:p>
    <w:p w:rsidR="004423F4" w:rsidRPr="004E1342" w:rsidRDefault="004423F4" w:rsidP="00EE4F33">
      <w:pPr>
        <w:ind w:right="-360" w:firstLine="720"/>
        <w:jc w:val="both"/>
        <w:rPr>
          <w:sz w:val="24"/>
          <w:szCs w:val="24"/>
        </w:rPr>
      </w:pPr>
    </w:p>
    <w:p w:rsidR="0050432A" w:rsidRPr="004E1342" w:rsidRDefault="0050432A" w:rsidP="0050432A">
      <w:pPr>
        <w:ind w:right="-360" w:firstLine="720"/>
        <w:jc w:val="both"/>
        <w:rPr>
          <w:sz w:val="24"/>
          <w:szCs w:val="24"/>
        </w:rPr>
      </w:pPr>
      <w:r w:rsidRPr="004E1342">
        <w:rPr>
          <w:sz w:val="24"/>
          <w:szCs w:val="24"/>
        </w:rPr>
        <w:t>If to the Non-Federal Sponsor:</w:t>
      </w:r>
    </w:p>
    <w:p w:rsidR="0050432A" w:rsidRPr="004E1342" w:rsidRDefault="0050432A" w:rsidP="0050432A">
      <w:pPr>
        <w:ind w:left="2160"/>
        <w:rPr>
          <w:sz w:val="24"/>
          <w:szCs w:val="24"/>
        </w:rPr>
      </w:pPr>
      <w:r w:rsidRPr="004E1342">
        <w:rPr>
          <w:b/>
          <w:sz w:val="24"/>
          <w:szCs w:val="24"/>
        </w:rPr>
        <w:t xml:space="preserve">[Insert Title and Address of Sponsor representative </w:t>
      </w:r>
      <w:r w:rsidR="00DE3DAB" w:rsidRPr="004E1342">
        <w:rPr>
          <w:b/>
          <w:sz w:val="24"/>
          <w:szCs w:val="24"/>
        </w:rPr>
        <w:t>to receive</w:t>
      </w:r>
      <w:r w:rsidRPr="004E1342">
        <w:rPr>
          <w:b/>
          <w:sz w:val="24"/>
          <w:szCs w:val="24"/>
        </w:rPr>
        <w:t xml:space="preserve"> </w:t>
      </w:r>
      <w:r w:rsidR="00000F90" w:rsidRPr="004E1342">
        <w:rPr>
          <w:b/>
          <w:sz w:val="24"/>
          <w:szCs w:val="24"/>
        </w:rPr>
        <w:t>n</w:t>
      </w:r>
      <w:r w:rsidRPr="004E1342">
        <w:rPr>
          <w:b/>
          <w:sz w:val="24"/>
          <w:szCs w:val="24"/>
        </w:rPr>
        <w:t>otices]</w:t>
      </w:r>
    </w:p>
    <w:p w:rsidR="002827F0" w:rsidRPr="004E1342" w:rsidRDefault="002827F0" w:rsidP="00EE4F33">
      <w:pPr>
        <w:ind w:right="-360" w:firstLine="720"/>
        <w:jc w:val="both"/>
        <w:rPr>
          <w:sz w:val="24"/>
          <w:szCs w:val="24"/>
        </w:rPr>
      </w:pPr>
    </w:p>
    <w:p w:rsidR="00DC6AA8" w:rsidRPr="004E1342" w:rsidRDefault="0050432A" w:rsidP="0050432A">
      <w:pPr>
        <w:ind w:right="-360" w:firstLine="720"/>
        <w:jc w:val="both"/>
        <w:rPr>
          <w:sz w:val="24"/>
          <w:szCs w:val="24"/>
        </w:rPr>
      </w:pPr>
      <w:r w:rsidRPr="004E1342">
        <w:rPr>
          <w:sz w:val="24"/>
          <w:szCs w:val="24"/>
        </w:rPr>
        <w:t>If to the Government:</w:t>
      </w:r>
    </w:p>
    <w:p w:rsidR="0050432A" w:rsidRPr="004E1342" w:rsidRDefault="0050432A" w:rsidP="0050432A">
      <w:pPr>
        <w:ind w:left="2160"/>
        <w:rPr>
          <w:b/>
          <w:sz w:val="24"/>
          <w:szCs w:val="24"/>
        </w:rPr>
      </w:pPr>
      <w:r w:rsidRPr="004E1342">
        <w:rPr>
          <w:b/>
          <w:sz w:val="24"/>
          <w:szCs w:val="24"/>
        </w:rPr>
        <w:t xml:space="preserve">[Insert Title and Address of Government representative </w:t>
      </w:r>
      <w:r w:rsidR="00DE3DAB" w:rsidRPr="004E1342">
        <w:rPr>
          <w:b/>
          <w:sz w:val="24"/>
          <w:szCs w:val="24"/>
        </w:rPr>
        <w:t xml:space="preserve">to receive </w:t>
      </w:r>
      <w:r w:rsidR="00000F90" w:rsidRPr="004E1342">
        <w:rPr>
          <w:b/>
          <w:sz w:val="24"/>
          <w:szCs w:val="24"/>
        </w:rPr>
        <w:t>n</w:t>
      </w:r>
      <w:r w:rsidRPr="004E1342">
        <w:rPr>
          <w:b/>
          <w:sz w:val="24"/>
          <w:szCs w:val="24"/>
        </w:rPr>
        <w:t>otices]</w:t>
      </w:r>
    </w:p>
    <w:p w:rsidR="0050432A" w:rsidRPr="004E1342" w:rsidRDefault="0050432A" w:rsidP="0050432A">
      <w:pPr>
        <w:rPr>
          <w:sz w:val="24"/>
          <w:szCs w:val="24"/>
        </w:rPr>
      </w:pPr>
    </w:p>
    <w:p w:rsidR="0050432A" w:rsidRPr="004E1342" w:rsidRDefault="0050432A" w:rsidP="0050432A">
      <w:pPr>
        <w:rPr>
          <w:sz w:val="24"/>
          <w:szCs w:val="24"/>
        </w:rPr>
      </w:pPr>
      <w:r w:rsidRPr="004E1342">
        <w:rPr>
          <w:sz w:val="24"/>
          <w:szCs w:val="24"/>
        </w:rPr>
        <w:tab/>
        <w:t xml:space="preserve">B.  A party may change the recipient or address </w:t>
      </w:r>
      <w:r w:rsidR="00DE3DAB" w:rsidRPr="004E1342">
        <w:rPr>
          <w:sz w:val="24"/>
          <w:szCs w:val="24"/>
        </w:rPr>
        <w:t xml:space="preserve">for such </w:t>
      </w:r>
      <w:r w:rsidRPr="004E1342">
        <w:rPr>
          <w:sz w:val="24"/>
          <w:szCs w:val="24"/>
        </w:rPr>
        <w:t>communications by giving written notice to the other party in the manner provided in this Article.</w:t>
      </w:r>
    </w:p>
    <w:p w:rsidR="00227CBA" w:rsidRPr="004E1342" w:rsidRDefault="00227CBA" w:rsidP="0050432A">
      <w:pPr>
        <w:rPr>
          <w:sz w:val="24"/>
          <w:szCs w:val="24"/>
        </w:rPr>
      </w:pPr>
    </w:p>
    <w:p w:rsidR="00233B80" w:rsidRPr="004E1342" w:rsidRDefault="00233B80" w:rsidP="0050432A">
      <w:pPr>
        <w:rPr>
          <w:sz w:val="24"/>
          <w:szCs w:val="24"/>
        </w:rPr>
      </w:pPr>
    </w:p>
    <w:p w:rsidR="0050432A" w:rsidRPr="004E1342" w:rsidRDefault="0050432A" w:rsidP="0050432A">
      <w:pPr>
        <w:pStyle w:val="Heading1"/>
        <w:rPr>
          <w:szCs w:val="24"/>
        </w:rPr>
      </w:pPr>
      <w:r w:rsidRPr="004E1342">
        <w:rPr>
          <w:szCs w:val="24"/>
        </w:rPr>
        <w:t xml:space="preserve">ARTICLE </w:t>
      </w:r>
      <w:r w:rsidR="007F237F">
        <w:rPr>
          <w:szCs w:val="24"/>
        </w:rPr>
        <w:t>I</w:t>
      </w:r>
      <w:r w:rsidRPr="004E1342">
        <w:rPr>
          <w:szCs w:val="24"/>
        </w:rPr>
        <w:t xml:space="preserve">X </w:t>
      </w:r>
      <w:r w:rsidRPr="004E1342">
        <w:rPr>
          <w:szCs w:val="24"/>
        </w:rPr>
        <w:noBreakHyphen/>
        <w:t xml:space="preserve"> CONFIDENTIALITY</w:t>
      </w:r>
    </w:p>
    <w:p w:rsidR="0050432A" w:rsidRPr="004E1342" w:rsidRDefault="0050432A" w:rsidP="0050432A">
      <w:pPr>
        <w:rPr>
          <w:sz w:val="24"/>
          <w:szCs w:val="24"/>
        </w:rPr>
      </w:pPr>
    </w:p>
    <w:p w:rsidR="0050432A" w:rsidRPr="004E1342" w:rsidRDefault="0050432A" w:rsidP="0050432A">
      <w:pPr>
        <w:rPr>
          <w:sz w:val="24"/>
          <w:szCs w:val="24"/>
        </w:rPr>
      </w:pPr>
      <w:r w:rsidRPr="004E1342">
        <w:rPr>
          <w:sz w:val="24"/>
          <w:szCs w:val="24"/>
        </w:rPr>
        <w:tab/>
        <w:t>To the extent permitted by the laws governing each party, the parties agree to maintain the confidentiality of exchanged information when requested to do so by the providing party.</w:t>
      </w:r>
    </w:p>
    <w:p w:rsidR="0050432A" w:rsidRPr="004E1342" w:rsidRDefault="0050432A" w:rsidP="0050432A">
      <w:pPr>
        <w:rPr>
          <w:sz w:val="24"/>
          <w:szCs w:val="24"/>
        </w:rPr>
      </w:pPr>
    </w:p>
    <w:p w:rsidR="0050432A" w:rsidRPr="004E1342" w:rsidRDefault="0050432A" w:rsidP="0050432A">
      <w:pPr>
        <w:jc w:val="center"/>
        <w:rPr>
          <w:sz w:val="24"/>
          <w:szCs w:val="24"/>
        </w:rPr>
      </w:pPr>
    </w:p>
    <w:p w:rsidR="0050432A" w:rsidRPr="004E1342" w:rsidRDefault="0050432A" w:rsidP="0050432A">
      <w:pPr>
        <w:jc w:val="center"/>
        <w:rPr>
          <w:b/>
          <w:sz w:val="24"/>
          <w:szCs w:val="24"/>
        </w:rPr>
      </w:pPr>
      <w:r w:rsidRPr="004E1342">
        <w:rPr>
          <w:sz w:val="24"/>
          <w:szCs w:val="24"/>
        </w:rPr>
        <w:t>ARTICLE X - THIRD PARTY RIGHTS, BENEFITS, OR LIABILITIES</w:t>
      </w:r>
    </w:p>
    <w:p w:rsidR="0050432A" w:rsidRPr="004E1342" w:rsidRDefault="0050432A" w:rsidP="0050432A">
      <w:pPr>
        <w:rPr>
          <w:b/>
          <w:sz w:val="24"/>
          <w:szCs w:val="24"/>
        </w:rPr>
      </w:pPr>
    </w:p>
    <w:p w:rsidR="0050432A" w:rsidRPr="004E1342" w:rsidRDefault="0050432A" w:rsidP="00FC31D2">
      <w:pPr>
        <w:rPr>
          <w:sz w:val="24"/>
          <w:szCs w:val="24"/>
        </w:rPr>
      </w:pPr>
      <w:r w:rsidRPr="004E1342">
        <w:rPr>
          <w:b/>
          <w:sz w:val="24"/>
          <w:szCs w:val="24"/>
        </w:rPr>
        <w:tab/>
      </w:r>
      <w:r w:rsidRPr="004E1342">
        <w:rPr>
          <w:sz w:val="24"/>
          <w:szCs w:val="24"/>
        </w:rPr>
        <w:t>Nothing in this Agreement is intended, nor may be construed, to create any rights, confer any benefits, or relieve any liability, of any kind whatsoever in any third person not a party to this Agreement.</w:t>
      </w:r>
    </w:p>
    <w:p w:rsidR="0050432A" w:rsidRPr="004E1342" w:rsidRDefault="0050432A" w:rsidP="0050432A">
      <w:pPr>
        <w:rPr>
          <w:sz w:val="24"/>
          <w:szCs w:val="24"/>
        </w:rPr>
      </w:pPr>
    </w:p>
    <w:p w:rsidR="00597F7B" w:rsidRPr="004E1342" w:rsidRDefault="00A8207C" w:rsidP="00A03A60">
      <w:pPr>
        <w:ind w:firstLine="720"/>
        <w:rPr>
          <w:spacing w:val="-3"/>
          <w:sz w:val="24"/>
          <w:szCs w:val="24"/>
        </w:rPr>
      </w:pPr>
      <w:r>
        <w:rPr>
          <w:spacing w:val="-3"/>
          <w:sz w:val="24"/>
          <w:szCs w:val="24"/>
        </w:rPr>
        <w:br w:type="page"/>
      </w:r>
      <w:r w:rsidR="00597F7B" w:rsidRPr="004E1342">
        <w:rPr>
          <w:spacing w:val="-3"/>
          <w:sz w:val="24"/>
          <w:szCs w:val="24"/>
        </w:rPr>
        <w:lastRenderedPageBreak/>
        <w:t>IN WITNESS WHEREOF, the parties hereto have executed this Agreement, which shall become effective upon the date it is signed by the</w:t>
      </w:r>
      <w:r w:rsidR="00DC6AA8" w:rsidRPr="004E1342">
        <w:rPr>
          <w:spacing w:val="-3"/>
          <w:sz w:val="24"/>
          <w:szCs w:val="24"/>
        </w:rPr>
        <w:t xml:space="preserve"> </w:t>
      </w:r>
      <w:r w:rsidR="00E33DAD" w:rsidRPr="004E1342">
        <w:rPr>
          <w:sz w:val="24"/>
          <w:szCs w:val="24"/>
        </w:rPr>
        <w:t>District Engineer</w:t>
      </w:r>
      <w:r w:rsidR="00597F7B" w:rsidRPr="004E1342">
        <w:rPr>
          <w:spacing w:val="-3"/>
          <w:sz w:val="24"/>
          <w:szCs w:val="24"/>
        </w:rPr>
        <w:t>.</w:t>
      </w:r>
    </w:p>
    <w:p w:rsidR="00597F7B" w:rsidRPr="004E1342" w:rsidRDefault="00597F7B">
      <w:pPr>
        <w:rPr>
          <w:spacing w:val="-3"/>
          <w:sz w:val="24"/>
          <w:szCs w:val="24"/>
        </w:rPr>
      </w:pPr>
    </w:p>
    <w:p w:rsidR="009318A4" w:rsidRPr="004E1342" w:rsidRDefault="001409F1">
      <w:pPr>
        <w:ind w:left="4320" w:hanging="4320"/>
        <w:rPr>
          <w:spacing w:val="-3"/>
          <w:sz w:val="24"/>
          <w:szCs w:val="24"/>
        </w:rPr>
      </w:pPr>
      <w:r w:rsidRPr="004E1342">
        <w:rPr>
          <w:spacing w:val="-3"/>
          <w:sz w:val="24"/>
          <w:szCs w:val="24"/>
        </w:rPr>
        <w:tab/>
      </w:r>
      <w:r w:rsidRPr="004E1342">
        <w:rPr>
          <w:spacing w:val="-3"/>
          <w:sz w:val="24"/>
          <w:szCs w:val="24"/>
        </w:rPr>
        <w:tab/>
      </w:r>
    </w:p>
    <w:p w:rsidR="001409F1" w:rsidRPr="004E1342" w:rsidRDefault="00597F7B" w:rsidP="001409F1">
      <w:pPr>
        <w:ind w:left="4320" w:hanging="4320"/>
        <w:rPr>
          <w:spacing w:val="-3"/>
          <w:sz w:val="24"/>
          <w:szCs w:val="24"/>
        </w:rPr>
      </w:pPr>
      <w:r w:rsidRPr="004E1342">
        <w:rPr>
          <w:spacing w:val="-3"/>
          <w:sz w:val="24"/>
          <w:szCs w:val="24"/>
        </w:rPr>
        <w:t>DEPARTMENT OF THE ARMY</w:t>
      </w:r>
      <w:r w:rsidRPr="004E1342">
        <w:rPr>
          <w:spacing w:val="-3"/>
          <w:sz w:val="24"/>
          <w:szCs w:val="24"/>
        </w:rPr>
        <w:tab/>
      </w:r>
      <w:r w:rsidR="00E33DAD" w:rsidRPr="004E1342">
        <w:rPr>
          <w:b/>
          <w:spacing w:val="-3"/>
          <w:sz w:val="24"/>
          <w:szCs w:val="24"/>
        </w:rPr>
        <w:t>[INSERT FULL NAME OF SPONSOR]</w:t>
      </w:r>
      <w:r w:rsidR="008C1B74" w:rsidRPr="004E1342">
        <w:rPr>
          <w:spacing w:val="-3"/>
          <w:sz w:val="24"/>
          <w:szCs w:val="24"/>
        </w:rPr>
        <w:t xml:space="preserve"> </w:t>
      </w:r>
    </w:p>
    <w:p w:rsidR="00597F7B" w:rsidRPr="004E1342" w:rsidRDefault="00597F7B">
      <w:pPr>
        <w:rPr>
          <w:b/>
          <w:spacing w:val="-3"/>
          <w:sz w:val="24"/>
          <w:szCs w:val="24"/>
        </w:rPr>
      </w:pPr>
    </w:p>
    <w:p w:rsidR="00597F7B" w:rsidRPr="004E1342" w:rsidRDefault="00597F7B">
      <w:pPr>
        <w:rPr>
          <w:b/>
          <w:spacing w:val="-3"/>
          <w:sz w:val="24"/>
          <w:szCs w:val="24"/>
        </w:rPr>
      </w:pPr>
    </w:p>
    <w:p w:rsidR="00597F7B" w:rsidRPr="004E1342" w:rsidRDefault="00597F7B">
      <w:pPr>
        <w:rPr>
          <w:spacing w:val="-3"/>
          <w:sz w:val="24"/>
          <w:szCs w:val="24"/>
          <w:u w:val="single"/>
        </w:rPr>
      </w:pPr>
      <w:r w:rsidRPr="004E1342">
        <w:rPr>
          <w:spacing w:val="-3"/>
          <w:sz w:val="24"/>
          <w:szCs w:val="24"/>
        </w:rPr>
        <w:t xml:space="preserve">BY: </w:t>
      </w:r>
      <w:r w:rsidR="009C3978" w:rsidRPr="004E1342">
        <w:rPr>
          <w:spacing w:val="-3"/>
          <w:sz w:val="24"/>
          <w:szCs w:val="24"/>
        </w:rPr>
        <w:t>_______________</w:t>
      </w:r>
      <w:r w:rsidR="00CC50B4" w:rsidRPr="004E1342">
        <w:rPr>
          <w:spacing w:val="-3"/>
          <w:sz w:val="24"/>
          <w:szCs w:val="24"/>
        </w:rPr>
        <w:t>___________</w:t>
      </w:r>
      <w:r w:rsidR="00CC50B4" w:rsidRPr="004E1342">
        <w:rPr>
          <w:spacing w:val="-3"/>
          <w:sz w:val="24"/>
          <w:szCs w:val="24"/>
        </w:rPr>
        <w:tab/>
      </w:r>
      <w:r w:rsidR="00752554" w:rsidRPr="004E1342">
        <w:rPr>
          <w:spacing w:val="-3"/>
          <w:sz w:val="24"/>
          <w:szCs w:val="24"/>
        </w:rPr>
        <w:tab/>
      </w:r>
      <w:r w:rsidRPr="004E1342">
        <w:rPr>
          <w:spacing w:val="-3"/>
          <w:sz w:val="24"/>
          <w:szCs w:val="24"/>
        </w:rPr>
        <w:t xml:space="preserve">BY: </w:t>
      </w:r>
      <w:r w:rsidR="001174E8" w:rsidRPr="004E1342">
        <w:rPr>
          <w:spacing w:val="-3"/>
          <w:sz w:val="24"/>
          <w:szCs w:val="24"/>
        </w:rPr>
        <w:t>_______________</w:t>
      </w:r>
      <w:r w:rsidR="00CC50B4" w:rsidRPr="004E1342">
        <w:rPr>
          <w:spacing w:val="-3"/>
          <w:sz w:val="24"/>
          <w:szCs w:val="24"/>
        </w:rPr>
        <w:t>___________</w:t>
      </w:r>
    </w:p>
    <w:p w:rsidR="00E91779" w:rsidRPr="004E1342" w:rsidRDefault="00E92A7D" w:rsidP="00871221">
      <w:pPr>
        <w:ind w:firstLine="720"/>
        <w:rPr>
          <w:b/>
          <w:spacing w:val="-3"/>
          <w:sz w:val="24"/>
          <w:szCs w:val="24"/>
        </w:rPr>
      </w:pPr>
      <w:bookmarkStart w:id="9" w:name="OLE_LINK13"/>
      <w:bookmarkStart w:id="10" w:name="OLE_LINK14"/>
      <w:r w:rsidRPr="004E1342">
        <w:rPr>
          <w:b/>
          <w:spacing w:val="-3"/>
          <w:sz w:val="24"/>
          <w:szCs w:val="24"/>
        </w:rPr>
        <w:t>[INSERT TYPED NAME]</w:t>
      </w:r>
      <w:r w:rsidR="00871221" w:rsidRPr="004E1342">
        <w:rPr>
          <w:spacing w:val="-3"/>
          <w:sz w:val="24"/>
          <w:szCs w:val="24"/>
        </w:rPr>
        <w:tab/>
      </w:r>
      <w:r w:rsidR="00871221" w:rsidRPr="004E1342">
        <w:rPr>
          <w:b/>
          <w:spacing w:val="-3"/>
          <w:sz w:val="24"/>
          <w:szCs w:val="24"/>
        </w:rPr>
        <w:tab/>
      </w:r>
      <w:r w:rsidR="00871221" w:rsidRPr="004E1342">
        <w:rPr>
          <w:b/>
          <w:spacing w:val="-3"/>
          <w:sz w:val="24"/>
          <w:szCs w:val="24"/>
        </w:rPr>
        <w:tab/>
      </w:r>
      <w:r w:rsidR="00E33DAD" w:rsidRPr="004E1342">
        <w:rPr>
          <w:b/>
          <w:spacing w:val="-3"/>
          <w:sz w:val="24"/>
          <w:szCs w:val="24"/>
        </w:rPr>
        <w:t>[INSERT TYPED NAME]</w:t>
      </w:r>
      <w:r w:rsidR="00C113B8" w:rsidRPr="004E1342">
        <w:rPr>
          <w:b/>
          <w:spacing w:val="-3"/>
          <w:sz w:val="24"/>
          <w:szCs w:val="24"/>
        </w:rPr>
        <w:tab/>
      </w:r>
      <w:r w:rsidR="00597F7B" w:rsidRPr="004E1342">
        <w:rPr>
          <w:b/>
          <w:spacing w:val="-3"/>
          <w:sz w:val="24"/>
          <w:szCs w:val="24"/>
        </w:rPr>
        <w:t xml:space="preserve"> </w:t>
      </w:r>
      <w:bookmarkEnd w:id="9"/>
      <w:bookmarkEnd w:id="10"/>
    </w:p>
    <w:p w:rsidR="00DC6AA8" w:rsidRPr="004E1342" w:rsidRDefault="00297D19" w:rsidP="00871221">
      <w:pPr>
        <w:ind w:firstLine="720"/>
        <w:rPr>
          <w:b/>
          <w:spacing w:val="-3"/>
          <w:sz w:val="24"/>
          <w:szCs w:val="24"/>
        </w:rPr>
      </w:pPr>
      <w:r w:rsidRPr="004E1342">
        <w:rPr>
          <w:b/>
          <w:spacing w:val="-3"/>
          <w:sz w:val="24"/>
          <w:szCs w:val="24"/>
        </w:rPr>
        <w:t>[Insert Colonel, U.S. Army or</w:t>
      </w:r>
      <w:r w:rsidR="00E92A7D" w:rsidRPr="004E1342">
        <w:rPr>
          <w:spacing w:val="-3"/>
          <w:sz w:val="24"/>
          <w:szCs w:val="24"/>
        </w:rPr>
        <w:tab/>
      </w:r>
      <w:r w:rsidR="00E92A7D" w:rsidRPr="004E1342">
        <w:rPr>
          <w:spacing w:val="-3"/>
          <w:sz w:val="24"/>
          <w:szCs w:val="24"/>
        </w:rPr>
        <w:tab/>
      </w:r>
      <w:r w:rsidR="00E92A7D" w:rsidRPr="004E1342">
        <w:rPr>
          <w:b/>
          <w:spacing w:val="-3"/>
          <w:sz w:val="24"/>
          <w:szCs w:val="24"/>
        </w:rPr>
        <w:t>[Insert Full Title]</w:t>
      </w:r>
    </w:p>
    <w:p w:rsidR="00297D19" w:rsidRPr="004E1342" w:rsidRDefault="00297D19" w:rsidP="00297D19">
      <w:pPr>
        <w:ind w:firstLine="720"/>
        <w:rPr>
          <w:b/>
          <w:spacing w:val="-3"/>
          <w:sz w:val="24"/>
          <w:szCs w:val="24"/>
        </w:rPr>
      </w:pPr>
      <w:r w:rsidRPr="004E1342">
        <w:rPr>
          <w:b/>
          <w:spacing w:val="-3"/>
          <w:sz w:val="24"/>
          <w:szCs w:val="24"/>
        </w:rPr>
        <w:t>Lieutenant Colonel, U.S. Army, as</w:t>
      </w:r>
    </w:p>
    <w:p w:rsidR="00297D19" w:rsidRPr="004E1342" w:rsidRDefault="00297D19" w:rsidP="00297D19">
      <w:pPr>
        <w:ind w:firstLine="720"/>
        <w:rPr>
          <w:spacing w:val="-3"/>
          <w:sz w:val="24"/>
          <w:szCs w:val="24"/>
        </w:rPr>
      </w:pPr>
      <w:proofErr w:type="gramStart"/>
      <w:r w:rsidRPr="004E1342">
        <w:rPr>
          <w:b/>
          <w:spacing w:val="-3"/>
          <w:sz w:val="24"/>
          <w:szCs w:val="24"/>
        </w:rPr>
        <w:t>applicable</w:t>
      </w:r>
      <w:proofErr w:type="gramEnd"/>
      <w:r w:rsidRPr="004E1342">
        <w:rPr>
          <w:b/>
          <w:spacing w:val="-3"/>
          <w:sz w:val="24"/>
          <w:szCs w:val="24"/>
        </w:rPr>
        <w:t>]</w:t>
      </w:r>
    </w:p>
    <w:p w:rsidR="00654C66" w:rsidRPr="004E1342" w:rsidRDefault="00E92A7D" w:rsidP="008C1B74">
      <w:pPr>
        <w:ind w:firstLine="720"/>
        <w:rPr>
          <w:spacing w:val="-3"/>
          <w:sz w:val="24"/>
          <w:szCs w:val="24"/>
        </w:rPr>
      </w:pPr>
      <w:r w:rsidRPr="004E1342">
        <w:rPr>
          <w:spacing w:val="-3"/>
          <w:sz w:val="24"/>
          <w:szCs w:val="24"/>
        </w:rPr>
        <w:t>District Engineer</w:t>
      </w:r>
      <w:r w:rsidR="00871221" w:rsidRPr="004E1342">
        <w:rPr>
          <w:spacing w:val="-3"/>
          <w:sz w:val="24"/>
          <w:szCs w:val="24"/>
        </w:rPr>
        <w:tab/>
      </w:r>
    </w:p>
    <w:p w:rsidR="00597F7B" w:rsidRPr="004E1342" w:rsidRDefault="00AA22D6" w:rsidP="00654C66">
      <w:pPr>
        <w:ind w:firstLine="450"/>
        <w:rPr>
          <w:b/>
          <w:spacing w:val="-3"/>
          <w:sz w:val="24"/>
          <w:szCs w:val="24"/>
        </w:rPr>
      </w:pPr>
      <w:r w:rsidRPr="004E1342">
        <w:rPr>
          <w:spacing w:val="-3"/>
          <w:sz w:val="24"/>
          <w:szCs w:val="24"/>
        </w:rPr>
        <w:tab/>
      </w:r>
      <w:r w:rsidRPr="004E1342">
        <w:rPr>
          <w:spacing w:val="-3"/>
          <w:sz w:val="24"/>
          <w:szCs w:val="24"/>
        </w:rPr>
        <w:tab/>
      </w:r>
      <w:r w:rsidR="008C1B74" w:rsidRPr="004E1342">
        <w:rPr>
          <w:spacing w:val="-3"/>
          <w:sz w:val="24"/>
          <w:szCs w:val="24"/>
        </w:rPr>
        <w:tab/>
      </w:r>
      <w:r w:rsidR="008C1B74" w:rsidRPr="004E1342">
        <w:rPr>
          <w:spacing w:val="-3"/>
          <w:sz w:val="24"/>
          <w:szCs w:val="24"/>
        </w:rPr>
        <w:tab/>
      </w:r>
      <w:r w:rsidR="008C1B74" w:rsidRPr="004E1342">
        <w:rPr>
          <w:spacing w:val="-3"/>
          <w:sz w:val="24"/>
          <w:szCs w:val="24"/>
        </w:rPr>
        <w:tab/>
      </w:r>
      <w:r w:rsidR="008C1B74" w:rsidRPr="004E1342">
        <w:rPr>
          <w:spacing w:val="-3"/>
          <w:sz w:val="24"/>
          <w:szCs w:val="24"/>
        </w:rPr>
        <w:tab/>
      </w:r>
      <w:r w:rsidR="008C1B74" w:rsidRPr="004E1342">
        <w:rPr>
          <w:spacing w:val="-3"/>
          <w:sz w:val="24"/>
          <w:szCs w:val="24"/>
        </w:rPr>
        <w:tab/>
      </w:r>
      <w:r w:rsidRPr="004E1342">
        <w:rPr>
          <w:spacing w:val="-3"/>
          <w:sz w:val="24"/>
          <w:szCs w:val="24"/>
        </w:rPr>
        <w:tab/>
      </w:r>
      <w:r w:rsidR="00597F7B" w:rsidRPr="004E1342">
        <w:rPr>
          <w:b/>
          <w:spacing w:val="-3"/>
          <w:sz w:val="24"/>
          <w:szCs w:val="24"/>
        </w:rPr>
        <w:tab/>
      </w:r>
      <w:r w:rsidR="00597F7B" w:rsidRPr="004E1342">
        <w:rPr>
          <w:b/>
          <w:spacing w:val="-3"/>
          <w:sz w:val="24"/>
          <w:szCs w:val="24"/>
        </w:rPr>
        <w:tab/>
      </w:r>
      <w:r w:rsidR="00597F7B" w:rsidRPr="004E1342">
        <w:rPr>
          <w:b/>
          <w:spacing w:val="-3"/>
          <w:sz w:val="24"/>
          <w:szCs w:val="24"/>
        </w:rPr>
        <w:tab/>
      </w:r>
    </w:p>
    <w:p w:rsidR="00752554" w:rsidRPr="004E1342" w:rsidRDefault="00752554">
      <w:pPr>
        <w:rPr>
          <w:spacing w:val="-3"/>
          <w:sz w:val="24"/>
          <w:szCs w:val="24"/>
        </w:rPr>
      </w:pPr>
      <w:r w:rsidRPr="004E1342">
        <w:rPr>
          <w:spacing w:val="-3"/>
          <w:sz w:val="24"/>
          <w:szCs w:val="24"/>
        </w:rPr>
        <w:t xml:space="preserve">        </w:t>
      </w:r>
      <w:r w:rsidR="002360A0" w:rsidRPr="004E1342">
        <w:rPr>
          <w:spacing w:val="-3"/>
          <w:sz w:val="24"/>
          <w:szCs w:val="24"/>
        </w:rPr>
        <w:t xml:space="preserve"> </w:t>
      </w:r>
    </w:p>
    <w:p w:rsidR="001452A5" w:rsidRPr="004E1342" w:rsidRDefault="00597F7B" w:rsidP="003E1052">
      <w:pPr>
        <w:rPr>
          <w:b/>
          <w:sz w:val="24"/>
          <w:szCs w:val="24"/>
        </w:rPr>
        <w:sectPr w:rsidR="001452A5" w:rsidRPr="004E1342" w:rsidSect="001452A5">
          <w:footerReference w:type="default" r:id="rId13"/>
          <w:headerReference w:type="first" r:id="rId14"/>
          <w:footerReference w:type="first" r:id="rId15"/>
          <w:pgSz w:w="12240" w:h="15840"/>
          <w:pgMar w:top="1440" w:right="1800" w:bottom="1440" w:left="1800" w:header="720" w:footer="720" w:gutter="0"/>
          <w:pgNumType w:start="1" w:chapStyle="1"/>
          <w:cols w:space="720"/>
          <w:titlePg/>
        </w:sectPr>
      </w:pPr>
      <w:r w:rsidRPr="004E1342">
        <w:rPr>
          <w:sz w:val="24"/>
          <w:szCs w:val="24"/>
        </w:rPr>
        <w:t>DATE: _________________________</w:t>
      </w:r>
      <w:r w:rsidRPr="004E1342">
        <w:rPr>
          <w:sz w:val="24"/>
          <w:szCs w:val="24"/>
        </w:rPr>
        <w:tab/>
      </w:r>
      <w:r w:rsidR="00C93365" w:rsidRPr="004E1342">
        <w:rPr>
          <w:sz w:val="24"/>
          <w:szCs w:val="24"/>
        </w:rPr>
        <w:t xml:space="preserve"> </w:t>
      </w:r>
      <w:r w:rsidRPr="004E1342">
        <w:rPr>
          <w:sz w:val="24"/>
          <w:szCs w:val="24"/>
        </w:rPr>
        <w:t xml:space="preserve">DATE: </w:t>
      </w:r>
      <w:r w:rsidR="00A32A30" w:rsidRPr="004E1342">
        <w:rPr>
          <w:sz w:val="24"/>
          <w:szCs w:val="24"/>
        </w:rPr>
        <w:t>_______________</w:t>
      </w:r>
      <w:r w:rsidR="00B8252D" w:rsidRPr="004E1342">
        <w:rPr>
          <w:sz w:val="24"/>
          <w:szCs w:val="24"/>
        </w:rPr>
        <w:t>_</w:t>
      </w:r>
      <w:r w:rsidR="00A32A30" w:rsidRPr="004E1342">
        <w:rPr>
          <w:sz w:val="24"/>
          <w:szCs w:val="24"/>
        </w:rPr>
        <w:t>________</w:t>
      </w:r>
      <w:bookmarkEnd w:id="0"/>
      <w:bookmarkEnd w:id="1"/>
      <w:bookmarkEnd w:id="2"/>
      <w:bookmarkEnd w:id="3"/>
    </w:p>
    <w:p w:rsidR="00B01171" w:rsidRPr="004E1342" w:rsidRDefault="00B01171" w:rsidP="00B01171">
      <w:pPr>
        <w:rPr>
          <w:b/>
          <w:sz w:val="24"/>
          <w:szCs w:val="24"/>
        </w:rPr>
        <w:sectPr w:rsidR="00B01171" w:rsidRPr="004E1342" w:rsidSect="0088209F">
          <w:footerReference w:type="default" r:id="rId16"/>
          <w:headerReference w:type="first" r:id="rId17"/>
          <w:footerReference w:type="first" r:id="rId18"/>
          <w:pgSz w:w="12240" w:h="15840"/>
          <w:pgMar w:top="1440" w:right="1800" w:bottom="1440" w:left="1800" w:header="720" w:footer="720" w:gutter="0"/>
          <w:pgNumType w:start="1" w:chapStyle="1" w:chapSep="emDash"/>
          <w:cols w:space="720"/>
          <w:titlePg/>
        </w:sectPr>
      </w:pPr>
    </w:p>
    <w:p w:rsidR="00DC7889" w:rsidRPr="004E1342" w:rsidRDefault="00D314A7" w:rsidP="00B01171">
      <w:pPr>
        <w:rPr>
          <w:sz w:val="24"/>
          <w:szCs w:val="24"/>
        </w:rPr>
      </w:pPr>
      <w:r w:rsidRPr="004E1342">
        <w:rPr>
          <w:b/>
          <w:sz w:val="24"/>
          <w:szCs w:val="24"/>
        </w:rPr>
        <w:lastRenderedPageBreak/>
        <w:t xml:space="preserve">Option </w:t>
      </w:r>
      <w:r w:rsidR="00233B80" w:rsidRPr="004E1342">
        <w:rPr>
          <w:b/>
          <w:sz w:val="24"/>
          <w:szCs w:val="24"/>
        </w:rPr>
        <w:t>1</w:t>
      </w:r>
      <w:r w:rsidRPr="004E1342">
        <w:rPr>
          <w:b/>
          <w:sz w:val="24"/>
          <w:szCs w:val="24"/>
        </w:rPr>
        <w:t>:</w:t>
      </w:r>
      <w:r w:rsidR="00A90E1D" w:rsidRPr="004E1342">
        <w:rPr>
          <w:sz w:val="24"/>
          <w:szCs w:val="24"/>
        </w:rPr>
        <w:t xml:space="preserve"> </w:t>
      </w:r>
      <w:r w:rsidRPr="004E1342">
        <w:rPr>
          <w:b/>
          <w:sz w:val="24"/>
          <w:szCs w:val="24"/>
        </w:rPr>
        <w:t>Sponsor is a Non-Profit Entity</w:t>
      </w:r>
      <w:r w:rsidR="00BB526D" w:rsidRPr="004E1342">
        <w:rPr>
          <w:b/>
          <w:sz w:val="24"/>
          <w:szCs w:val="24"/>
        </w:rPr>
        <w:t xml:space="preserve"> that has the consent </w:t>
      </w:r>
      <w:r w:rsidRPr="004E1342">
        <w:rPr>
          <w:b/>
          <w:sz w:val="24"/>
          <w:szCs w:val="24"/>
        </w:rPr>
        <w:t>of the Local Government</w:t>
      </w:r>
      <w:r w:rsidR="00A90E1D" w:rsidRPr="004E1342">
        <w:rPr>
          <w:b/>
          <w:sz w:val="24"/>
          <w:szCs w:val="24"/>
        </w:rPr>
        <w:t xml:space="preserve">. </w:t>
      </w:r>
      <w:r w:rsidRPr="004E1342">
        <w:rPr>
          <w:sz w:val="24"/>
          <w:szCs w:val="24"/>
        </w:rPr>
        <w:t xml:space="preserve">Use the Certificate of Authority for a non-profit entity as provided on Corps’ PPA website. </w:t>
      </w:r>
      <w:r w:rsidR="00DC7889" w:rsidRPr="004E1342">
        <w:rPr>
          <w:sz w:val="24"/>
          <w:szCs w:val="24"/>
        </w:rPr>
        <w:t xml:space="preserve">Insert the following </w:t>
      </w:r>
      <w:r w:rsidR="008A2B0F" w:rsidRPr="004E1342">
        <w:rPr>
          <w:sz w:val="24"/>
          <w:szCs w:val="24"/>
        </w:rPr>
        <w:t xml:space="preserve">two </w:t>
      </w:r>
      <w:r w:rsidR="00E57723" w:rsidRPr="004E1342">
        <w:rPr>
          <w:sz w:val="24"/>
          <w:szCs w:val="24"/>
        </w:rPr>
        <w:t>WHEREAS</w:t>
      </w:r>
      <w:r w:rsidR="00DC7889" w:rsidRPr="004E1342">
        <w:rPr>
          <w:sz w:val="24"/>
          <w:szCs w:val="24"/>
        </w:rPr>
        <w:t xml:space="preserve"> clauses after the first W</w:t>
      </w:r>
      <w:r w:rsidR="00E57723" w:rsidRPr="004E1342">
        <w:rPr>
          <w:sz w:val="24"/>
          <w:szCs w:val="24"/>
        </w:rPr>
        <w:t>HEREAS</w:t>
      </w:r>
      <w:r w:rsidR="00DC7889" w:rsidRPr="004E1342">
        <w:rPr>
          <w:sz w:val="24"/>
          <w:szCs w:val="24"/>
        </w:rPr>
        <w:t xml:space="preserve"> clause</w:t>
      </w:r>
      <w:r w:rsidR="00D77696" w:rsidRPr="004E1342">
        <w:rPr>
          <w:sz w:val="24"/>
          <w:szCs w:val="24"/>
        </w:rPr>
        <w:t xml:space="preserve"> in the FCSA</w:t>
      </w:r>
      <w:r w:rsidR="00DC7889" w:rsidRPr="004E1342">
        <w:rPr>
          <w:sz w:val="24"/>
          <w:szCs w:val="24"/>
        </w:rPr>
        <w:t>:</w:t>
      </w:r>
    </w:p>
    <w:p w:rsidR="00DC7889" w:rsidRPr="004E1342" w:rsidRDefault="00DC7889" w:rsidP="00DC7889">
      <w:pPr>
        <w:rPr>
          <w:bCs/>
          <w:sz w:val="24"/>
          <w:szCs w:val="24"/>
        </w:rPr>
      </w:pPr>
    </w:p>
    <w:p w:rsidR="00DC7889" w:rsidRPr="004E1342" w:rsidRDefault="00DC7889" w:rsidP="00E57723">
      <w:pPr>
        <w:ind w:firstLine="720"/>
        <w:rPr>
          <w:bCs/>
          <w:sz w:val="24"/>
          <w:szCs w:val="24"/>
        </w:rPr>
      </w:pPr>
      <w:r w:rsidRPr="004E1342">
        <w:rPr>
          <w:b/>
          <w:bCs/>
          <w:sz w:val="24"/>
          <w:szCs w:val="24"/>
        </w:rPr>
        <w:t>“</w:t>
      </w:r>
      <w:r w:rsidRPr="004E1342">
        <w:rPr>
          <w:bCs/>
          <w:sz w:val="24"/>
          <w:szCs w:val="24"/>
        </w:rPr>
        <w:t xml:space="preserve">WHEREAS, the </w:t>
      </w:r>
      <w:r w:rsidRPr="004E1342">
        <w:rPr>
          <w:b/>
          <w:sz w:val="24"/>
          <w:szCs w:val="24"/>
        </w:rPr>
        <w:t xml:space="preserve">[FULL NAME OF NONPROFIT ENTITY] </w:t>
      </w:r>
      <w:r w:rsidRPr="004E1342">
        <w:rPr>
          <w:sz w:val="24"/>
          <w:szCs w:val="24"/>
        </w:rPr>
        <w:t>is an</w:t>
      </w:r>
      <w:r w:rsidRPr="004E1342">
        <w:rPr>
          <w:bCs/>
          <w:sz w:val="24"/>
          <w:szCs w:val="24"/>
        </w:rPr>
        <w:t xml:space="preserve"> organization that is incorporated under the applicable laws of the State of ________</w:t>
      </w:r>
      <w:r w:rsidRPr="004E1342">
        <w:rPr>
          <w:sz w:val="24"/>
          <w:szCs w:val="24"/>
        </w:rPr>
        <w:t xml:space="preserve"> </w:t>
      </w:r>
      <w:r w:rsidRPr="004E1342">
        <w:rPr>
          <w:bCs/>
          <w:sz w:val="24"/>
          <w:szCs w:val="24"/>
        </w:rPr>
        <w:t>as a non-profit organization, exempt from paying Federal income taxes under Section 501 of the Internal Revenue Code (26 U.S.C. 501);</w:t>
      </w:r>
    </w:p>
    <w:p w:rsidR="00DC7889" w:rsidRPr="004E1342" w:rsidRDefault="00DC7889" w:rsidP="00DC7889">
      <w:pPr>
        <w:rPr>
          <w:b/>
          <w:bCs/>
          <w:sz w:val="24"/>
          <w:szCs w:val="24"/>
        </w:rPr>
      </w:pPr>
      <w:r w:rsidRPr="004E1342">
        <w:rPr>
          <w:b/>
          <w:bCs/>
          <w:sz w:val="24"/>
          <w:szCs w:val="24"/>
        </w:rPr>
        <w:t xml:space="preserve"> </w:t>
      </w:r>
    </w:p>
    <w:p w:rsidR="00DC7889" w:rsidRPr="004E1342" w:rsidRDefault="00DC7889" w:rsidP="00E57723">
      <w:pPr>
        <w:ind w:firstLine="720"/>
        <w:rPr>
          <w:sz w:val="24"/>
          <w:szCs w:val="24"/>
        </w:rPr>
      </w:pPr>
      <w:r w:rsidRPr="004E1342">
        <w:rPr>
          <w:bCs/>
          <w:sz w:val="24"/>
          <w:szCs w:val="24"/>
        </w:rPr>
        <w:t xml:space="preserve">WHEREAS, by letter dated ________, the </w:t>
      </w:r>
      <w:r w:rsidRPr="004E1342">
        <w:rPr>
          <w:b/>
          <w:sz w:val="24"/>
          <w:szCs w:val="24"/>
        </w:rPr>
        <w:t>[FULL NAME OF AFFECTED LOCAL GOVERNMENT]</w:t>
      </w:r>
      <w:r w:rsidRPr="004E1342">
        <w:rPr>
          <w:bCs/>
          <w:sz w:val="24"/>
          <w:szCs w:val="24"/>
        </w:rPr>
        <w:t xml:space="preserve">, the affected local government has consented to the </w:t>
      </w:r>
      <w:r w:rsidRPr="004E1342">
        <w:rPr>
          <w:b/>
          <w:sz w:val="24"/>
          <w:szCs w:val="24"/>
        </w:rPr>
        <w:t>[FULL NAME OF NON-FEDERAL SPONSOR]</w:t>
      </w:r>
      <w:r w:rsidRPr="004E1342">
        <w:rPr>
          <w:bCs/>
          <w:sz w:val="24"/>
          <w:szCs w:val="24"/>
        </w:rPr>
        <w:t>, serving as a n</w:t>
      </w:r>
      <w:r w:rsidRPr="004E1342">
        <w:rPr>
          <w:sz w:val="24"/>
          <w:szCs w:val="24"/>
        </w:rPr>
        <w:t>on-Federal sponsor for the study;</w:t>
      </w:r>
      <w:r w:rsidRPr="004E1342">
        <w:rPr>
          <w:b/>
          <w:sz w:val="24"/>
          <w:szCs w:val="24"/>
        </w:rPr>
        <w:t>”</w:t>
      </w:r>
    </w:p>
    <w:p w:rsidR="00D314A7" w:rsidRPr="004E1342" w:rsidRDefault="00BB526D" w:rsidP="00233B80">
      <w:pPr>
        <w:rPr>
          <w:sz w:val="24"/>
          <w:szCs w:val="24"/>
        </w:rPr>
      </w:pPr>
      <w:r w:rsidRPr="004E1342">
        <w:rPr>
          <w:sz w:val="24"/>
          <w:szCs w:val="24"/>
        </w:rPr>
        <w:br w:type="page"/>
      </w:r>
      <w:r w:rsidR="00D314A7" w:rsidRPr="004E1342">
        <w:rPr>
          <w:b/>
          <w:sz w:val="24"/>
          <w:szCs w:val="24"/>
        </w:rPr>
        <w:lastRenderedPageBreak/>
        <w:t xml:space="preserve">Option </w:t>
      </w:r>
      <w:r w:rsidR="00233B80" w:rsidRPr="004E1342">
        <w:rPr>
          <w:b/>
          <w:sz w:val="24"/>
          <w:szCs w:val="24"/>
        </w:rPr>
        <w:t>2</w:t>
      </w:r>
      <w:r w:rsidR="00D314A7" w:rsidRPr="004E1342">
        <w:rPr>
          <w:b/>
          <w:sz w:val="24"/>
          <w:szCs w:val="24"/>
        </w:rPr>
        <w:t xml:space="preserve">: Not </w:t>
      </w:r>
      <w:proofErr w:type="gramStart"/>
      <w:r w:rsidR="00D314A7" w:rsidRPr="004E1342">
        <w:rPr>
          <w:b/>
          <w:sz w:val="24"/>
          <w:szCs w:val="24"/>
        </w:rPr>
        <w:t>An</w:t>
      </w:r>
      <w:proofErr w:type="gramEnd"/>
      <w:r w:rsidR="00D314A7" w:rsidRPr="004E1342">
        <w:rPr>
          <w:b/>
          <w:sz w:val="24"/>
          <w:szCs w:val="24"/>
        </w:rPr>
        <w:t xml:space="preserve"> Obligation of Future Appropriations.</w:t>
      </w:r>
      <w:r w:rsidR="00A90E1D" w:rsidRPr="004E1342">
        <w:rPr>
          <w:b/>
          <w:sz w:val="24"/>
          <w:szCs w:val="24"/>
        </w:rPr>
        <w:t xml:space="preserve"> </w:t>
      </w:r>
      <w:r w:rsidR="000E444A">
        <w:rPr>
          <w:b/>
          <w:sz w:val="24"/>
          <w:szCs w:val="24"/>
        </w:rPr>
        <w:t xml:space="preserve">Section 221(a) of the Flood Control Act of 1970, as amended </w:t>
      </w:r>
      <w:proofErr w:type="gramStart"/>
      <w:r w:rsidR="000E444A">
        <w:rPr>
          <w:b/>
          <w:sz w:val="24"/>
          <w:szCs w:val="24"/>
        </w:rPr>
        <w:t>(42 U.S.C. 1962d-5b)</w:t>
      </w:r>
      <w:proofErr w:type="gramEnd"/>
      <w:r w:rsidR="000E444A">
        <w:rPr>
          <w:b/>
          <w:sz w:val="24"/>
          <w:szCs w:val="24"/>
        </w:rPr>
        <w:t xml:space="preserve">, provides that an agreement may reflect that it does not obligate future appropriations when doing so is inconsistent with constitutional or statutory limitations of a State or political subdivision thereof.  However, section 221(a) does NOT provide that the Non-Federal Sponsor’s performance and payments are subject to appropriations of funds.  The Government retains the right to exercise any legal rights it has to protect the Government’s interests.  </w:t>
      </w:r>
      <w:r w:rsidR="00D314A7" w:rsidRPr="004E1342">
        <w:rPr>
          <w:sz w:val="24"/>
          <w:szCs w:val="24"/>
        </w:rPr>
        <w:t>If applicable and requested by the Non-Federal Sponsor</w:t>
      </w:r>
      <w:r w:rsidRPr="004E1342">
        <w:rPr>
          <w:sz w:val="24"/>
          <w:szCs w:val="24"/>
        </w:rPr>
        <w:t xml:space="preserve">, insert into the FCSA as the last Article the following: </w:t>
      </w:r>
    </w:p>
    <w:p w:rsidR="005C5CB6" w:rsidRPr="004E1342" w:rsidRDefault="005C5CB6" w:rsidP="00223166">
      <w:pPr>
        <w:pStyle w:val="Heading3"/>
        <w:rPr>
          <w:szCs w:val="24"/>
        </w:rPr>
      </w:pPr>
    </w:p>
    <w:p w:rsidR="00223166" w:rsidRPr="004E1342" w:rsidRDefault="00223166" w:rsidP="00223166">
      <w:pPr>
        <w:pStyle w:val="Heading3"/>
        <w:rPr>
          <w:szCs w:val="24"/>
        </w:rPr>
      </w:pPr>
      <w:r w:rsidRPr="004E1342">
        <w:rPr>
          <w:b/>
          <w:szCs w:val="24"/>
        </w:rPr>
        <w:t>“</w:t>
      </w:r>
      <w:r w:rsidRPr="004E1342">
        <w:rPr>
          <w:szCs w:val="24"/>
        </w:rPr>
        <w:t xml:space="preserve">ARTICLE XI </w:t>
      </w:r>
      <w:r w:rsidRPr="004E1342">
        <w:rPr>
          <w:szCs w:val="24"/>
        </w:rPr>
        <w:noBreakHyphen/>
        <w:t xml:space="preserve"> OBLIGATIONS OF FUTURE APPROPRIATIONS</w:t>
      </w:r>
    </w:p>
    <w:p w:rsidR="00223166" w:rsidRPr="004E1342" w:rsidRDefault="00223166" w:rsidP="00223166">
      <w:pPr>
        <w:rPr>
          <w:b/>
          <w:sz w:val="24"/>
          <w:szCs w:val="24"/>
        </w:rPr>
      </w:pPr>
    </w:p>
    <w:p w:rsidR="00CA79B1" w:rsidRPr="004E1342" w:rsidRDefault="00223166" w:rsidP="00223166">
      <w:pPr>
        <w:ind w:firstLine="720"/>
        <w:rPr>
          <w:sz w:val="24"/>
          <w:szCs w:val="24"/>
        </w:rPr>
      </w:pPr>
      <w:r w:rsidRPr="004E1342">
        <w:rPr>
          <w:sz w:val="24"/>
          <w:szCs w:val="24"/>
        </w:rPr>
        <w:t xml:space="preserve">The Non-Federal Sponsor intends to fulfill fully its obligations under this Agreement.  Nothing herein shall constitute, nor be deemed to constitute, an obligation of future appropriations by the </w:t>
      </w:r>
      <w:r w:rsidR="002F036B" w:rsidRPr="004E1342">
        <w:rPr>
          <w:b/>
          <w:sz w:val="24"/>
          <w:szCs w:val="24"/>
        </w:rPr>
        <w:t>[Insert name of the legislative body that makes the appropriations, e.g., legislature of the State of New York or the New York City Council]</w:t>
      </w:r>
      <w:r w:rsidRPr="004E1342">
        <w:rPr>
          <w:sz w:val="24"/>
          <w:szCs w:val="24"/>
        </w:rPr>
        <w:t xml:space="preserve">, where creating such an obligation would be inconsistent with </w:t>
      </w:r>
      <w:r w:rsidRPr="004E1342">
        <w:rPr>
          <w:b/>
          <w:sz w:val="24"/>
          <w:szCs w:val="24"/>
        </w:rPr>
        <w:t>[Insert the specific citation to the constitutional or statutory limitation on committing future appropriations]</w:t>
      </w:r>
      <w:r w:rsidRPr="004E1342">
        <w:rPr>
          <w:sz w:val="24"/>
          <w:szCs w:val="24"/>
        </w:rPr>
        <w:t>.</w:t>
      </w:r>
      <w:r w:rsidRPr="004E1342">
        <w:rPr>
          <w:b/>
          <w:sz w:val="24"/>
          <w:szCs w:val="24"/>
        </w:rPr>
        <w:t>”</w:t>
      </w:r>
    </w:p>
    <w:p w:rsidR="00223166" w:rsidRPr="004E1342" w:rsidRDefault="00223166" w:rsidP="00223166">
      <w:pPr>
        <w:ind w:firstLine="720"/>
        <w:rPr>
          <w:sz w:val="24"/>
          <w:szCs w:val="24"/>
        </w:rPr>
      </w:pPr>
      <w:r w:rsidRPr="004E1342">
        <w:rPr>
          <w:sz w:val="24"/>
          <w:szCs w:val="24"/>
        </w:rPr>
        <w:tab/>
      </w:r>
    </w:p>
    <w:p w:rsidR="00D314A7" w:rsidRPr="004E1342" w:rsidRDefault="00BB526D" w:rsidP="00233B80">
      <w:pPr>
        <w:rPr>
          <w:sz w:val="24"/>
          <w:szCs w:val="24"/>
        </w:rPr>
      </w:pPr>
      <w:r w:rsidRPr="004E1342">
        <w:rPr>
          <w:sz w:val="24"/>
          <w:szCs w:val="24"/>
        </w:rPr>
        <w:br w:type="page"/>
      </w:r>
      <w:r w:rsidR="00D314A7" w:rsidRPr="004E1342">
        <w:rPr>
          <w:b/>
          <w:sz w:val="24"/>
          <w:szCs w:val="24"/>
        </w:rPr>
        <w:lastRenderedPageBreak/>
        <w:t xml:space="preserve">Option </w:t>
      </w:r>
      <w:r w:rsidR="00233B80" w:rsidRPr="004E1342">
        <w:rPr>
          <w:b/>
          <w:sz w:val="24"/>
          <w:szCs w:val="24"/>
        </w:rPr>
        <w:t>3</w:t>
      </w:r>
      <w:r w:rsidR="00D314A7" w:rsidRPr="004E1342">
        <w:rPr>
          <w:b/>
          <w:sz w:val="24"/>
          <w:szCs w:val="24"/>
        </w:rPr>
        <w:t xml:space="preserve">: Sponsor is </w:t>
      </w:r>
      <w:r w:rsidR="00223166" w:rsidRPr="004E1342">
        <w:rPr>
          <w:b/>
          <w:sz w:val="24"/>
          <w:szCs w:val="24"/>
        </w:rPr>
        <w:t xml:space="preserve">a </w:t>
      </w:r>
      <w:r w:rsidR="00021EA2" w:rsidRPr="004E1342">
        <w:rPr>
          <w:b/>
          <w:sz w:val="24"/>
          <w:szCs w:val="24"/>
        </w:rPr>
        <w:t>Federally R</w:t>
      </w:r>
      <w:r w:rsidR="00223166" w:rsidRPr="004E1342">
        <w:rPr>
          <w:b/>
          <w:sz w:val="24"/>
          <w:szCs w:val="24"/>
        </w:rPr>
        <w:t>ecognized Indian Tribe.</w:t>
      </w:r>
      <w:r w:rsidR="005C5CB6" w:rsidRPr="004E1342">
        <w:rPr>
          <w:b/>
          <w:sz w:val="24"/>
          <w:szCs w:val="24"/>
        </w:rPr>
        <w:t xml:space="preserve"> </w:t>
      </w:r>
      <w:r w:rsidR="00233B80" w:rsidRPr="004E1342">
        <w:rPr>
          <w:b/>
          <w:sz w:val="24"/>
          <w:szCs w:val="24"/>
        </w:rPr>
        <w:t xml:space="preserve"> </w:t>
      </w:r>
      <w:r w:rsidR="00D314A7" w:rsidRPr="004E1342">
        <w:rPr>
          <w:sz w:val="24"/>
          <w:szCs w:val="24"/>
        </w:rPr>
        <w:t xml:space="preserve">Insert into the FCSA as the last Article the following: </w:t>
      </w:r>
    </w:p>
    <w:p w:rsidR="00223166" w:rsidRPr="004E1342" w:rsidRDefault="00223166" w:rsidP="00223166">
      <w:pPr>
        <w:rPr>
          <w:sz w:val="24"/>
          <w:szCs w:val="24"/>
        </w:rPr>
      </w:pPr>
    </w:p>
    <w:p w:rsidR="00223166" w:rsidRPr="004E1342" w:rsidRDefault="00223166" w:rsidP="00223166">
      <w:pPr>
        <w:jc w:val="center"/>
        <w:rPr>
          <w:sz w:val="24"/>
          <w:szCs w:val="24"/>
        </w:rPr>
      </w:pPr>
      <w:r w:rsidRPr="004E1342">
        <w:rPr>
          <w:b/>
          <w:sz w:val="24"/>
          <w:szCs w:val="24"/>
        </w:rPr>
        <w:t>“</w:t>
      </w:r>
      <w:r w:rsidRPr="004E1342">
        <w:rPr>
          <w:sz w:val="24"/>
          <w:szCs w:val="24"/>
        </w:rPr>
        <w:t>ARTICLE XI – TRIBAL SOVEREIGN IMMUNITY</w:t>
      </w:r>
    </w:p>
    <w:p w:rsidR="00223166" w:rsidRPr="004E1342" w:rsidRDefault="00223166" w:rsidP="00223166">
      <w:pPr>
        <w:rPr>
          <w:sz w:val="24"/>
          <w:szCs w:val="24"/>
        </w:rPr>
      </w:pPr>
    </w:p>
    <w:p w:rsidR="00223166" w:rsidRPr="004E1342" w:rsidRDefault="00223166" w:rsidP="00223166">
      <w:pPr>
        <w:ind w:firstLine="720"/>
        <w:rPr>
          <w:b/>
          <w:sz w:val="24"/>
          <w:szCs w:val="24"/>
        </w:rPr>
      </w:pPr>
      <w:r w:rsidRPr="004E1342">
        <w:rPr>
          <w:sz w:val="24"/>
          <w:szCs w:val="24"/>
        </w:rPr>
        <w:t xml:space="preserve">By </w:t>
      </w:r>
      <w:r w:rsidRPr="004E1342">
        <w:rPr>
          <w:b/>
          <w:sz w:val="24"/>
          <w:szCs w:val="24"/>
        </w:rPr>
        <w:t>[Insert resolution, ordinance, etc.]</w:t>
      </w:r>
      <w:r w:rsidRPr="004E1342">
        <w:rPr>
          <w:sz w:val="24"/>
          <w:szCs w:val="24"/>
        </w:rPr>
        <w:t xml:space="preserve"> dated </w:t>
      </w:r>
      <w:r w:rsidRPr="004E1342">
        <w:rPr>
          <w:b/>
          <w:sz w:val="24"/>
          <w:szCs w:val="24"/>
        </w:rPr>
        <w:t>[Month Day, Year]</w:t>
      </w:r>
      <w:r w:rsidRPr="004E1342">
        <w:rPr>
          <w:sz w:val="24"/>
          <w:szCs w:val="24"/>
        </w:rPr>
        <w:t xml:space="preserve">, the Non-Federal Sponsor waived any sovereign immunity that it may possess from suit by the United States in an appropriate Federal Court related to the provisions, terms, and conditions contained in this Agreement.  Further, such </w:t>
      </w:r>
      <w:r w:rsidRPr="004E1342">
        <w:rPr>
          <w:b/>
          <w:sz w:val="24"/>
          <w:szCs w:val="24"/>
        </w:rPr>
        <w:t>[Insert resolution, ordinance, etc.]</w:t>
      </w:r>
      <w:r w:rsidRPr="004E1342">
        <w:rPr>
          <w:sz w:val="24"/>
          <w:szCs w:val="24"/>
        </w:rPr>
        <w:t xml:space="preserve"> authorized </w:t>
      </w:r>
      <w:r w:rsidRPr="004E1342">
        <w:rPr>
          <w:b/>
          <w:sz w:val="24"/>
          <w:szCs w:val="24"/>
        </w:rPr>
        <w:t>[Insert Title of Non-Federal Sponsor’s Representative]</w:t>
      </w:r>
      <w:r w:rsidRPr="004E1342">
        <w:rPr>
          <w:sz w:val="24"/>
          <w:szCs w:val="24"/>
        </w:rPr>
        <w:t xml:space="preserve"> to include such waiver as part of this Agreement.  Accordingly, the Non-Federal Sponsor hereby waives any sovereign immunity that it may possess from suit by the United States in an appropriate Federal Court to: (1) enforce the terms and conditions of this Agreement; and (2) recover damages for any breach of the terms and conditions of this Agreement.</w:t>
      </w:r>
      <w:r w:rsidR="005C5CB6" w:rsidRPr="004E1342">
        <w:rPr>
          <w:b/>
          <w:sz w:val="24"/>
          <w:szCs w:val="24"/>
        </w:rPr>
        <w:t>”</w:t>
      </w:r>
      <w:r w:rsidRPr="004E1342">
        <w:rPr>
          <w:b/>
          <w:sz w:val="24"/>
          <w:szCs w:val="24"/>
        </w:rPr>
        <w:t xml:space="preserve"> </w:t>
      </w:r>
    </w:p>
    <w:p w:rsidR="00233B80" w:rsidRPr="004E1342" w:rsidRDefault="00233B80" w:rsidP="00233B80">
      <w:pPr>
        <w:rPr>
          <w:spacing w:val="-3"/>
          <w:sz w:val="24"/>
          <w:szCs w:val="24"/>
        </w:rPr>
      </w:pPr>
      <w:r w:rsidRPr="004E1342">
        <w:rPr>
          <w:b/>
          <w:sz w:val="24"/>
          <w:szCs w:val="24"/>
        </w:rPr>
        <w:br w:type="page"/>
      </w:r>
      <w:r w:rsidR="00021EA2" w:rsidRPr="004E1342">
        <w:rPr>
          <w:b/>
          <w:sz w:val="24"/>
          <w:szCs w:val="24"/>
        </w:rPr>
        <w:lastRenderedPageBreak/>
        <w:t xml:space="preserve">Option </w:t>
      </w:r>
      <w:r w:rsidR="00021EA2" w:rsidRPr="004E1342">
        <w:rPr>
          <w:b/>
          <w:snapToGrid w:val="0"/>
          <w:sz w:val="24"/>
          <w:szCs w:val="24"/>
        </w:rPr>
        <w:t>4: Multiple Non-Federal Sponsors</w:t>
      </w:r>
      <w:r w:rsidR="00021EA2" w:rsidRPr="004E1342">
        <w:rPr>
          <w:snapToGrid w:val="0"/>
          <w:sz w:val="24"/>
          <w:szCs w:val="24"/>
        </w:rPr>
        <w:t xml:space="preserve">. </w:t>
      </w:r>
      <w:r w:rsidR="00021EA2" w:rsidRPr="004E1342">
        <w:rPr>
          <w:sz w:val="24"/>
          <w:szCs w:val="24"/>
        </w:rPr>
        <w:t xml:space="preserve">While it is preferable that there is one party only as the Non-Federal Sponsor for the FCSA, it is permissible to have more than one Non-Federal Sponsor and in such case, the FCSA should be modified to use the term </w:t>
      </w:r>
      <w:r w:rsidR="00373365" w:rsidRPr="004E1342">
        <w:rPr>
          <w:sz w:val="24"/>
          <w:szCs w:val="24"/>
        </w:rPr>
        <w:t>“</w:t>
      </w:r>
      <w:r w:rsidR="00021EA2" w:rsidRPr="004E1342">
        <w:rPr>
          <w:sz w:val="24"/>
          <w:szCs w:val="24"/>
        </w:rPr>
        <w:t>Non-Federal Sponsors</w:t>
      </w:r>
      <w:r w:rsidR="00373365" w:rsidRPr="004E1342">
        <w:rPr>
          <w:sz w:val="24"/>
          <w:szCs w:val="24"/>
        </w:rPr>
        <w:t>”</w:t>
      </w:r>
      <w:r w:rsidR="00021EA2" w:rsidRPr="004E1342">
        <w:rPr>
          <w:sz w:val="24"/>
          <w:szCs w:val="24"/>
        </w:rPr>
        <w:t xml:space="preserve"> throughout along with the necessary </w:t>
      </w:r>
      <w:r w:rsidR="00DA769B" w:rsidRPr="004E1342">
        <w:rPr>
          <w:sz w:val="24"/>
          <w:szCs w:val="24"/>
        </w:rPr>
        <w:t>modifications to change, as appropriate, v</w:t>
      </w:r>
      <w:r w:rsidR="00021EB3" w:rsidRPr="004E1342">
        <w:rPr>
          <w:sz w:val="24"/>
          <w:szCs w:val="24"/>
        </w:rPr>
        <w:t xml:space="preserve">erbs and pronouns from singular to plural.  </w:t>
      </w:r>
      <w:r w:rsidR="00021EA2" w:rsidRPr="004E1342">
        <w:rPr>
          <w:sz w:val="24"/>
          <w:szCs w:val="24"/>
        </w:rPr>
        <w:t xml:space="preserve">The Non-Federal Sponsors need to understand that they will be jointly and severally liable for all non-Federal obligations and responsibilities under the agreement.  Any proposal to allow for a division of responsibilities between Non-Federal Sponsors will require approval of the HQUSACE.  </w:t>
      </w:r>
      <w:r w:rsidR="00021EA2" w:rsidRPr="004E1342">
        <w:rPr>
          <w:b/>
          <w:sz w:val="24"/>
          <w:szCs w:val="24"/>
        </w:rPr>
        <w:br w:type="page"/>
      </w:r>
      <w:r w:rsidRPr="004E1342">
        <w:rPr>
          <w:b/>
          <w:sz w:val="24"/>
          <w:szCs w:val="24"/>
        </w:rPr>
        <w:lastRenderedPageBreak/>
        <w:t xml:space="preserve">Option </w:t>
      </w:r>
      <w:r w:rsidR="00B84792" w:rsidRPr="004E1342">
        <w:rPr>
          <w:b/>
          <w:sz w:val="24"/>
          <w:szCs w:val="24"/>
        </w:rPr>
        <w:t>5</w:t>
      </w:r>
      <w:r w:rsidRPr="004E1342">
        <w:rPr>
          <w:b/>
          <w:sz w:val="24"/>
          <w:szCs w:val="24"/>
        </w:rPr>
        <w:t xml:space="preserve">: Study in American Samoa, Guam, the Northern Mariana Islands, the Virgin Islands, Puerto Rico, or the Trust Territory of the Pacific Islands.  </w:t>
      </w:r>
      <w:r w:rsidRPr="004E1342">
        <w:rPr>
          <w:sz w:val="24"/>
          <w:szCs w:val="24"/>
        </w:rPr>
        <w:t xml:space="preserve">In accordance with </w:t>
      </w:r>
      <w:r w:rsidRPr="004E1342">
        <w:rPr>
          <w:spacing w:val="-3"/>
          <w:sz w:val="24"/>
          <w:szCs w:val="24"/>
        </w:rPr>
        <w:t>Section 1156 of the Water Resources Development Act of 1986, Public Law 99-662, as amended (33 U.S.C. 2310), up to $455,000 in non-Federal cost sharing is waived.</w:t>
      </w:r>
      <w:r w:rsidRPr="004E1342">
        <w:rPr>
          <w:b/>
          <w:spacing w:val="-3"/>
          <w:sz w:val="24"/>
          <w:szCs w:val="24"/>
        </w:rPr>
        <w:t xml:space="preserve">  </w:t>
      </w:r>
      <w:r w:rsidRPr="004E1342">
        <w:rPr>
          <w:spacing w:val="-3"/>
          <w:sz w:val="24"/>
          <w:szCs w:val="24"/>
        </w:rPr>
        <w:t>The following changes to the FCSA should be made:</w:t>
      </w:r>
    </w:p>
    <w:p w:rsidR="00233B80" w:rsidRPr="004E1342" w:rsidRDefault="00233B80" w:rsidP="00233B80">
      <w:pPr>
        <w:rPr>
          <w:sz w:val="24"/>
          <w:szCs w:val="24"/>
        </w:rPr>
      </w:pPr>
    </w:p>
    <w:p w:rsidR="00233B80" w:rsidRPr="004E1342" w:rsidRDefault="00233B80" w:rsidP="00233B80">
      <w:pPr>
        <w:rPr>
          <w:sz w:val="24"/>
          <w:szCs w:val="24"/>
        </w:rPr>
      </w:pPr>
      <w:r w:rsidRPr="004E1342">
        <w:rPr>
          <w:sz w:val="24"/>
          <w:szCs w:val="24"/>
        </w:rPr>
        <w:t>1.  Replace the last sentence in Article I.B. with the following:</w:t>
      </w:r>
    </w:p>
    <w:p w:rsidR="00233B80" w:rsidRPr="004E1342" w:rsidRDefault="00233B80" w:rsidP="00233B80">
      <w:pPr>
        <w:rPr>
          <w:sz w:val="24"/>
          <w:szCs w:val="24"/>
        </w:rPr>
      </w:pPr>
    </w:p>
    <w:p w:rsidR="00233B80" w:rsidRPr="004E1342" w:rsidRDefault="00233B80" w:rsidP="00233B80">
      <w:pPr>
        <w:rPr>
          <w:spacing w:val="-3"/>
          <w:sz w:val="24"/>
          <w:szCs w:val="24"/>
        </w:rPr>
      </w:pPr>
      <w:r w:rsidRPr="004E1342">
        <w:rPr>
          <w:b/>
          <w:sz w:val="24"/>
          <w:szCs w:val="24"/>
        </w:rPr>
        <w:t>“</w:t>
      </w:r>
      <w:r w:rsidRPr="004E1342">
        <w:rPr>
          <w:spacing w:val="-3"/>
          <w:sz w:val="24"/>
          <w:szCs w:val="24"/>
        </w:rPr>
        <w:t>The term does not include any costs for dispute resolution; for participation in the Study Coordination Team; for audits;</w:t>
      </w:r>
      <w:r w:rsidRPr="004E1342">
        <w:rPr>
          <w:sz w:val="24"/>
          <w:szCs w:val="24"/>
        </w:rPr>
        <w:t xml:space="preserve"> for an I</w:t>
      </w:r>
      <w:r w:rsidRPr="004E1342">
        <w:rPr>
          <w:spacing w:val="-3"/>
          <w:sz w:val="24"/>
          <w:szCs w:val="24"/>
        </w:rPr>
        <w:t>ndependent External Peer Review</w:t>
      </w:r>
      <w:r w:rsidRPr="004E1342">
        <w:rPr>
          <w:sz w:val="24"/>
          <w:szCs w:val="24"/>
        </w:rPr>
        <w:t xml:space="preserve"> panel, if required; or for negotiating this Agreement. </w:t>
      </w:r>
      <w:r w:rsidRPr="004E1342">
        <w:rPr>
          <w:spacing w:val="-3"/>
          <w:sz w:val="24"/>
          <w:szCs w:val="24"/>
        </w:rPr>
        <w:t xml:space="preserve"> It also does not include </w:t>
      </w:r>
      <w:r w:rsidRPr="004E1342">
        <w:rPr>
          <w:sz w:val="24"/>
          <w:szCs w:val="24"/>
        </w:rPr>
        <w:t>any costs funded at full Federal expense based on the waiver of non-Federal cost sharing in accordance with Article II.</w:t>
      </w:r>
      <w:r w:rsidR="00A8207C">
        <w:rPr>
          <w:sz w:val="24"/>
          <w:szCs w:val="24"/>
        </w:rPr>
        <w:t>J</w:t>
      </w:r>
      <w:r w:rsidRPr="004E1342">
        <w:rPr>
          <w:sz w:val="24"/>
          <w:szCs w:val="24"/>
        </w:rPr>
        <w:t>.</w:t>
      </w:r>
      <w:r w:rsidRPr="004E1342">
        <w:rPr>
          <w:b/>
          <w:sz w:val="24"/>
          <w:szCs w:val="24"/>
        </w:rPr>
        <w:t>”</w:t>
      </w:r>
      <w:r w:rsidRPr="004E1342">
        <w:rPr>
          <w:sz w:val="24"/>
          <w:szCs w:val="24"/>
        </w:rPr>
        <w:t xml:space="preserve"> </w:t>
      </w:r>
      <w:r w:rsidRPr="004E1342">
        <w:rPr>
          <w:spacing w:val="-3"/>
          <w:sz w:val="24"/>
          <w:szCs w:val="24"/>
        </w:rPr>
        <w:t xml:space="preserve"> </w:t>
      </w:r>
    </w:p>
    <w:p w:rsidR="00233B80" w:rsidRPr="004E1342" w:rsidRDefault="00233B80" w:rsidP="00233B80">
      <w:pPr>
        <w:rPr>
          <w:b/>
          <w:sz w:val="24"/>
          <w:szCs w:val="24"/>
        </w:rPr>
      </w:pPr>
    </w:p>
    <w:p w:rsidR="00233B80" w:rsidRPr="004E1342" w:rsidRDefault="00233B80" w:rsidP="00233B80">
      <w:pPr>
        <w:rPr>
          <w:sz w:val="24"/>
          <w:szCs w:val="24"/>
        </w:rPr>
      </w:pPr>
      <w:r w:rsidRPr="004E1342">
        <w:rPr>
          <w:sz w:val="24"/>
          <w:szCs w:val="24"/>
        </w:rPr>
        <w:t xml:space="preserve">2. </w:t>
      </w:r>
      <w:r w:rsidR="004E1342">
        <w:rPr>
          <w:sz w:val="24"/>
          <w:szCs w:val="24"/>
        </w:rPr>
        <w:t xml:space="preserve"> </w:t>
      </w:r>
      <w:r w:rsidRPr="004E1342">
        <w:rPr>
          <w:sz w:val="24"/>
          <w:szCs w:val="24"/>
        </w:rPr>
        <w:t>Replace Article II.B.</w:t>
      </w:r>
      <w:r w:rsidR="00A2088E" w:rsidRPr="004E1342">
        <w:rPr>
          <w:sz w:val="24"/>
          <w:szCs w:val="24"/>
        </w:rPr>
        <w:t xml:space="preserve"> </w:t>
      </w:r>
      <w:proofErr w:type="gramStart"/>
      <w:r w:rsidRPr="004E1342">
        <w:rPr>
          <w:sz w:val="24"/>
          <w:szCs w:val="24"/>
        </w:rPr>
        <w:t>in</w:t>
      </w:r>
      <w:proofErr w:type="gramEnd"/>
      <w:r w:rsidRPr="004E1342">
        <w:rPr>
          <w:sz w:val="24"/>
          <w:szCs w:val="24"/>
        </w:rPr>
        <w:t xml:space="preserve"> its entirety with the following: </w:t>
      </w:r>
    </w:p>
    <w:p w:rsidR="007D3F91" w:rsidRPr="004E1342" w:rsidRDefault="007D3F91" w:rsidP="00233B80">
      <w:pPr>
        <w:rPr>
          <w:sz w:val="24"/>
          <w:szCs w:val="24"/>
        </w:rPr>
      </w:pPr>
    </w:p>
    <w:p w:rsidR="00233B80" w:rsidRPr="004E1342" w:rsidRDefault="00E12551" w:rsidP="007D3F91">
      <w:pPr>
        <w:ind w:firstLine="720"/>
        <w:rPr>
          <w:sz w:val="24"/>
          <w:szCs w:val="24"/>
        </w:rPr>
      </w:pPr>
      <w:r w:rsidRPr="004E1342">
        <w:rPr>
          <w:sz w:val="24"/>
          <w:szCs w:val="24"/>
        </w:rPr>
        <w:t>“</w:t>
      </w:r>
      <w:r w:rsidR="007D3F91" w:rsidRPr="004E1342">
        <w:rPr>
          <w:sz w:val="24"/>
          <w:szCs w:val="24"/>
        </w:rPr>
        <w:t>B</w:t>
      </w:r>
      <w:proofErr w:type="gramStart"/>
      <w:r w:rsidR="007D3F91" w:rsidRPr="004E1342">
        <w:rPr>
          <w:sz w:val="24"/>
          <w:szCs w:val="24"/>
        </w:rPr>
        <w:t>.  The</w:t>
      </w:r>
      <w:proofErr w:type="gramEnd"/>
      <w:r w:rsidR="007D3F91" w:rsidRPr="004E1342">
        <w:rPr>
          <w:sz w:val="24"/>
          <w:szCs w:val="24"/>
        </w:rPr>
        <w:t xml:space="preserve"> Non-Federal Sponsor shall contribute 50 percent of the shared study costs in accordance with the provisions of this paragraph and provide required funds in accordance with Article III.</w:t>
      </w:r>
    </w:p>
    <w:p w:rsidR="007D3F91" w:rsidRPr="004E1342" w:rsidRDefault="007D3F91" w:rsidP="007D3F91">
      <w:pPr>
        <w:ind w:firstLine="720"/>
        <w:rPr>
          <w:sz w:val="24"/>
          <w:szCs w:val="24"/>
        </w:rPr>
      </w:pPr>
    </w:p>
    <w:p w:rsidR="00233B80" w:rsidRPr="004E1342" w:rsidRDefault="00233B80" w:rsidP="00233B80">
      <w:pPr>
        <w:ind w:firstLine="1440"/>
        <w:rPr>
          <w:sz w:val="24"/>
          <w:szCs w:val="24"/>
        </w:rPr>
      </w:pPr>
      <w:r w:rsidRPr="004E1342">
        <w:rPr>
          <w:sz w:val="24"/>
          <w:szCs w:val="24"/>
        </w:rPr>
        <w:t xml:space="preserve">1.  </w:t>
      </w:r>
      <w:r w:rsidR="00116E1C" w:rsidRPr="004E1342">
        <w:rPr>
          <w:sz w:val="24"/>
          <w:szCs w:val="24"/>
        </w:rPr>
        <w:t xml:space="preserve"> </w:t>
      </w:r>
      <w:proofErr w:type="gramStart"/>
      <w:r w:rsidR="00116E1C" w:rsidRPr="004E1342">
        <w:rPr>
          <w:sz w:val="24"/>
          <w:szCs w:val="24"/>
        </w:rPr>
        <w:t>As</w:t>
      </w:r>
      <w:proofErr w:type="gramEnd"/>
      <w:r w:rsidR="00116E1C" w:rsidRPr="004E1342">
        <w:rPr>
          <w:sz w:val="24"/>
          <w:szCs w:val="24"/>
        </w:rPr>
        <w:t xml:space="preserve"> soon as practicable </w:t>
      </w:r>
      <w:r w:rsidR="00FE5119" w:rsidRPr="004E1342">
        <w:rPr>
          <w:sz w:val="24"/>
          <w:szCs w:val="24"/>
        </w:rPr>
        <w:t xml:space="preserve">after completion of the PMP, and </w:t>
      </w:r>
      <w:r w:rsidR="001A3022" w:rsidRPr="004E1342">
        <w:rPr>
          <w:sz w:val="24"/>
          <w:szCs w:val="24"/>
        </w:rPr>
        <w:t xml:space="preserve">after considering </w:t>
      </w:r>
      <w:r w:rsidR="00FE5119" w:rsidRPr="004E1342">
        <w:rPr>
          <w:sz w:val="24"/>
          <w:szCs w:val="24"/>
        </w:rPr>
        <w:t xml:space="preserve">the </w:t>
      </w:r>
      <w:r w:rsidR="001A3022" w:rsidRPr="004E1342">
        <w:rPr>
          <w:sz w:val="24"/>
          <w:szCs w:val="24"/>
        </w:rPr>
        <w:t xml:space="preserve">cost sharing waiver </w:t>
      </w:r>
      <w:r w:rsidR="00FE5119" w:rsidRPr="004E1342">
        <w:rPr>
          <w:sz w:val="24"/>
          <w:szCs w:val="24"/>
        </w:rPr>
        <w:t>in accordance with Article II.</w:t>
      </w:r>
      <w:r w:rsidR="00A35DC7">
        <w:rPr>
          <w:sz w:val="24"/>
          <w:szCs w:val="24"/>
        </w:rPr>
        <w:t>J</w:t>
      </w:r>
      <w:r w:rsidR="00FE5119" w:rsidRPr="004E1342">
        <w:rPr>
          <w:sz w:val="24"/>
          <w:szCs w:val="24"/>
        </w:rPr>
        <w:t xml:space="preserve">. </w:t>
      </w:r>
      <w:proofErr w:type="gramStart"/>
      <w:r w:rsidR="00FE5119" w:rsidRPr="004E1342">
        <w:rPr>
          <w:sz w:val="24"/>
          <w:szCs w:val="24"/>
        </w:rPr>
        <w:t>and</w:t>
      </w:r>
      <w:proofErr w:type="gramEnd"/>
      <w:r w:rsidR="00FE5119" w:rsidRPr="004E1342">
        <w:rPr>
          <w:sz w:val="24"/>
          <w:szCs w:val="24"/>
        </w:rPr>
        <w:t xml:space="preserve"> the estimated amount of credit for in-kind contributions that will be afforded in accordance with paragraph C. of this Article, </w:t>
      </w:r>
      <w:r w:rsidR="00116E1C" w:rsidRPr="004E1342">
        <w:rPr>
          <w:sz w:val="24"/>
          <w:szCs w:val="24"/>
        </w:rPr>
        <w:t xml:space="preserve">the Government </w:t>
      </w:r>
      <w:r w:rsidR="00021EA2" w:rsidRPr="004E1342">
        <w:rPr>
          <w:sz w:val="24"/>
          <w:szCs w:val="24"/>
        </w:rPr>
        <w:t>shall</w:t>
      </w:r>
      <w:r w:rsidR="00116E1C" w:rsidRPr="004E1342">
        <w:rPr>
          <w:sz w:val="24"/>
          <w:szCs w:val="24"/>
        </w:rPr>
        <w:t xml:space="preserve"> provide the Non-Federal Sponsor </w:t>
      </w:r>
      <w:r w:rsidR="001A3022" w:rsidRPr="004E1342">
        <w:rPr>
          <w:sz w:val="24"/>
          <w:szCs w:val="24"/>
        </w:rPr>
        <w:t xml:space="preserve">with a written </w:t>
      </w:r>
      <w:r w:rsidR="00116E1C" w:rsidRPr="004E1342">
        <w:rPr>
          <w:sz w:val="24"/>
          <w:szCs w:val="24"/>
        </w:rPr>
        <w:t xml:space="preserve">estimate of the amount of funds required </w:t>
      </w:r>
      <w:r w:rsidR="00021EA2" w:rsidRPr="004E1342">
        <w:rPr>
          <w:sz w:val="24"/>
          <w:szCs w:val="24"/>
        </w:rPr>
        <w:t xml:space="preserve">from the Non-Federal Sponsor </w:t>
      </w:r>
      <w:r w:rsidR="00FE5119" w:rsidRPr="004E1342">
        <w:rPr>
          <w:sz w:val="24"/>
          <w:szCs w:val="24"/>
        </w:rPr>
        <w:t>for the remainder of the initial fiscal year of the Study</w:t>
      </w:r>
      <w:r w:rsidR="002C58DF" w:rsidRPr="004E1342">
        <w:rPr>
          <w:sz w:val="24"/>
          <w:szCs w:val="24"/>
        </w:rPr>
        <w:t>.</w:t>
      </w:r>
      <w:r w:rsidR="00116E1C" w:rsidRPr="004E1342">
        <w:rPr>
          <w:sz w:val="24"/>
          <w:szCs w:val="24"/>
        </w:rPr>
        <w:t xml:space="preserve">  No later than 15 calendar days after such notification, the Non-Federal Sponsor shall </w:t>
      </w:r>
      <w:r w:rsidR="00021EA2" w:rsidRPr="004E1342">
        <w:rPr>
          <w:sz w:val="24"/>
          <w:szCs w:val="24"/>
        </w:rPr>
        <w:t>provide</w:t>
      </w:r>
      <w:r w:rsidR="00116E1C" w:rsidRPr="004E1342">
        <w:rPr>
          <w:sz w:val="24"/>
          <w:szCs w:val="24"/>
        </w:rPr>
        <w:t xml:space="preserve"> the full amount of such funds to the Government.</w:t>
      </w:r>
    </w:p>
    <w:p w:rsidR="007D3F91" w:rsidRPr="004E1342" w:rsidRDefault="007D3F91" w:rsidP="007D3F91">
      <w:pPr>
        <w:ind w:firstLine="1440"/>
        <w:rPr>
          <w:sz w:val="24"/>
          <w:szCs w:val="24"/>
        </w:rPr>
      </w:pPr>
    </w:p>
    <w:p w:rsidR="007D3F91" w:rsidRPr="004E1342" w:rsidRDefault="007D3F91" w:rsidP="007D3F91">
      <w:pPr>
        <w:ind w:firstLine="1440"/>
        <w:rPr>
          <w:sz w:val="24"/>
          <w:szCs w:val="24"/>
        </w:rPr>
      </w:pPr>
      <w:r w:rsidRPr="004E1342">
        <w:rPr>
          <w:sz w:val="24"/>
          <w:szCs w:val="24"/>
        </w:rPr>
        <w:t>2.  No later than August 1</w:t>
      </w:r>
      <w:r w:rsidRPr="004E1342">
        <w:rPr>
          <w:sz w:val="24"/>
          <w:szCs w:val="24"/>
          <w:vertAlign w:val="superscript"/>
        </w:rPr>
        <w:t>st</w:t>
      </w:r>
      <w:r w:rsidRPr="004E1342">
        <w:rPr>
          <w:sz w:val="24"/>
          <w:szCs w:val="24"/>
        </w:rPr>
        <w:t xml:space="preserve"> prior to each subsequent fiscal year of the Study, the Government shall </w:t>
      </w:r>
      <w:r w:rsidR="001A3022" w:rsidRPr="004E1342">
        <w:rPr>
          <w:sz w:val="24"/>
          <w:szCs w:val="24"/>
        </w:rPr>
        <w:t xml:space="preserve">provide </w:t>
      </w:r>
      <w:r w:rsidRPr="004E1342">
        <w:rPr>
          <w:sz w:val="24"/>
          <w:szCs w:val="24"/>
        </w:rPr>
        <w:t xml:space="preserve">the Non-Federal Sponsor </w:t>
      </w:r>
      <w:r w:rsidR="001A3022" w:rsidRPr="004E1342">
        <w:rPr>
          <w:sz w:val="24"/>
          <w:szCs w:val="24"/>
        </w:rPr>
        <w:t xml:space="preserve">with a written estimate </w:t>
      </w:r>
      <w:r w:rsidRPr="004E1342">
        <w:rPr>
          <w:sz w:val="24"/>
          <w:szCs w:val="24"/>
        </w:rPr>
        <w:t>of the amount of funds required from the Non-Federal Sponsor during that fiscal year.  No later than September 1</w:t>
      </w:r>
      <w:r w:rsidRPr="004E1342">
        <w:rPr>
          <w:sz w:val="24"/>
          <w:szCs w:val="24"/>
          <w:vertAlign w:val="superscript"/>
        </w:rPr>
        <w:t>st</w:t>
      </w:r>
      <w:r w:rsidRPr="004E1342">
        <w:rPr>
          <w:sz w:val="24"/>
          <w:szCs w:val="24"/>
        </w:rPr>
        <w:t xml:space="preserve"> prior to that fiscal year, the Non-Federal Sponsor shall provide the full amount of such required funds to the Government.</w:t>
      </w:r>
      <w:r w:rsidR="00E12551" w:rsidRPr="004E1342">
        <w:rPr>
          <w:sz w:val="24"/>
          <w:szCs w:val="24"/>
        </w:rPr>
        <w:t>”</w:t>
      </w:r>
    </w:p>
    <w:p w:rsidR="007D3F91" w:rsidRPr="004E1342" w:rsidRDefault="007D3F91" w:rsidP="00233B80">
      <w:pPr>
        <w:rPr>
          <w:sz w:val="24"/>
          <w:szCs w:val="24"/>
        </w:rPr>
      </w:pPr>
    </w:p>
    <w:p w:rsidR="007D3F91" w:rsidRPr="004E1342" w:rsidRDefault="007D3F91" w:rsidP="007D3F91">
      <w:pPr>
        <w:rPr>
          <w:sz w:val="24"/>
          <w:szCs w:val="24"/>
        </w:rPr>
      </w:pPr>
      <w:r w:rsidRPr="004E1342">
        <w:rPr>
          <w:sz w:val="24"/>
          <w:szCs w:val="24"/>
        </w:rPr>
        <w:t xml:space="preserve">3. </w:t>
      </w:r>
      <w:r w:rsidR="004E1342">
        <w:rPr>
          <w:sz w:val="24"/>
          <w:szCs w:val="24"/>
        </w:rPr>
        <w:t xml:space="preserve"> </w:t>
      </w:r>
      <w:r w:rsidRPr="004E1342">
        <w:rPr>
          <w:sz w:val="24"/>
          <w:szCs w:val="24"/>
        </w:rPr>
        <w:t xml:space="preserve">Replace </w:t>
      </w:r>
      <w:r w:rsidR="00E12551" w:rsidRPr="004E1342">
        <w:rPr>
          <w:sz w:val="24"/>
          <w:szCs w:val="24"/>
        </w:rPr>
        <w:t xml:space="preserve">the last sentence in </w:t>
      </w:r>
      <w:r w:rsidRPr="004E1342">
        <w:rPr>
          <w:sz w:val="24"/>
          <w:szCs w:val="24"/>
        </w:rPr>
        <w:t xml:space="preserve">Article II.C.1. </w:t>
      </w:r>
      <w:proofErr w:type="gramStart"/>
      <w:r w:rsidRPr="004E1342">
        <w:rPr>
          <w:sz w:val="24"/>
          <w:szCs w:val="24"/>
        </w:rPr>
        <w:t>with</w:t>
      </w:r>
      <w:proofErr w:type="gramEnd"/>
      <w:r w:rsidRPr="004E1342">
        <w:rPr>
          <w:sz w:val="24"/>
          <w:szCs w:val="24"/>
        </w:rPr>
        <w:t xml:space="preserve"> the following: </w:t>
      </w:r>
    </w:p>
    <w:p w:rsidR="007D3F91" w:rsidRPr="004E1342" w:rsidRDefault="007D3F91" w:rsidP="00233B80">
      <w:pPr>
        <w:rPr>
          <w:sz w:val="24"/>
          <w:szCs w:val="24"/>
        </w:rPr>
      </w:pPr>
    </w:p>
    <w:p w:rsidR="00233B80" w:rsidRPr="004E1342" w:rsidRDefault="00E12551" w:rsidP="00E12551">
      <w:pPr>
        <w:rPr>
          <w:sz w:val="24"/>
          <w:szCs w:val="24"/>
        </w:rPr>
      </w:pPr>
      <w:r w:rsidRPr="004E1342">
        <w:rPr>
          <w:sz w:val="24"/>
          <w:szCs w:val="24"/>
        </w:rPr>
        <w:t>“</w:t>
      </w:r>
      <w:r w:rsidR="007D3F91" w:rsidRPr="004E1342">
        <w:rPr>
          <w:sz w:val="24"/>
          <w:szCs w:val="24"/>
        </w:rPr>
        <w:t>The amount of credit afforded for in-kind contributions shall not exceed the Non-Federal Sponsor’s share of the shared study costs.</w:t>
      </w:r>
      <w:r w:rsidRPr="004E1342">
        <w:rPr>
          <w:sz w:val="24"/>
          <w:szCs w:val="24"/>
        </w:rPr>
        <w:t>”</w:t>
      </w:r>
    </w:p>
    <w:p w:rsidR="007D3F91" w:rsidRPr="004E1342" w:rsidRDefault="007D3F91" w:rsidP="00E12551">
      <w:pPr>
        <w:ind w:firstLine="1440"/>
        <w:rPr>
          <w:sz w:val="24"/>
          <w:szCs w:val="24"/>
        </w:rPr>
      </w:pPr>
    </w:p>
    <w:p w:rsidR="00233B80" w:rsidRPr="004E1342" w:rsidRDefault="007D3F91" w:rsidP="00233B80">
      <w:pPr>
        <w:rPr>
          <w:sz w:val="24"/>
          <w:szCs w:val="24"/>
        </w:rPr>
      </w:pPr>
      <w:r w:rsidRPr="004E1342">
        <w:rPr>
          <w:sz w:val="24"/>
          <w:szCs w:val="24"/>
        </w:rPr>
        <w:t>4</w:t>
      </w:r>
      <w:r w:rsidR="00233B80" w:rsidRPr="004E1342">
        <w:rPr>
          <w:sz w:val="24"/>
          <w:szCs w:val="24"/>
        </w:rPr>
        <w:t xml:space="preserve">.  Add a new paragraph </w:t>
      </w:r>
      <w:r w:rsidR="00A35DC7">
        <w:rPr>
          <w:sz w:val="24"/>
          <w:szCs w:val="24"/>
        </w:rPr>
        <w:t>J</w:t>
      </w:r>
      <w:r w:rsidR="00233B80" w:rsidRPr="004E1342">
        <w:rPr>
          <w:sz w:val="24"/>
          <w:szCs w:val="24"/>
        </w:rPr>
        <w:t>. to Article II as follows:</w:t>
      </w:r>
    </w:p>
    <w:p w:rsidR="00233B80" w:rsidRPr="004E1342" w:rsidRDefault="00233B80" w:rsidP="00233B80">
      <w:pPr>
        <w:rPr>
          <w:sz w:val="24"/>
          <w:szCs w:val="24"/>
        </w:rPr>
      </w:pPr>
    </w:p>
    <w:p w:rsidR="00233B80" w:rsidRPr="004E1342" w:rsidRDefault="00233B80" w:rsidP="00233B80">
      <w:pPr>
        <w:ind w:firstLine="720"/>
        <w:rPr>
          <w:sz w:val="24"/>
          <w:szCs w:val="24"/>
        </w:rPr>
      </w:pPr>
      <w:r w:rsidRPr="004E1342">
        <w:rPr>
          <w:b/>
          <w:sz w:val="24"/>
          <w:szCs w:val="24"/>
        </w:rPr>
        <w:t>“</w:t>
      </w:r>
      <w:r w:rsidR="00A35DC7" w:rsidRPr="00A35DC7">
        <w:rPr>
          <w:sz w:val="24"/>
          <w:szCs w:val="24"/>
        </w:rPr>
        <w:t>J</w:t>
      </w:r>
      <w:proofErr w:type="gramStart"/>
      <w:r w:rsidRPr="004E1342">
        <w:rPr>
          <w:sz w:val="24"/>
          <w:szCs w:val="24"/>
        </w:rPr>
        <w:t>.  Pursuant</w:t>
      </w:r>
      <w:proofErr w:type="gramEnd"/>
      <w:r w:rsidRPr="004E1342">
        <w:rPr>
          <w:sz w:val="24"/>
          <w:szCs w:val="24"/>
        </w:rPr>
        <w:t xml:space="preserve"> to Section 1156 of the Water Resources Development Act of 1986, Public Law 99-662, as amended </w:t>
      </w:r>
      <w:r w:rsidRPr="004E1342">
        <w:rPr>
          <w:spacing w:val="-3"/>
          <w:sz w:val="24"/>
          <w:szCs w:val="24"/>
        </w:rPr>
        <w:t>(33 U.S.C. 2310),</w:t>
      </w:r>
      <w:r w:rsidRPr="004E1342">
        <w:rPr>
          <w:sz w:val="24"/>
          <w:szCs w:val="24"/>
        </w:rPr>
        <w:t xml:space="preserve"> the Government shall waive up to $455,000 in non-Federal cost sharing of the Study. The amount of the waiver shall not be included in shared study costs, but shall be included in calculating the maximum Federal study cost.</w:t>
      </w:r>
      <w:r w:rsidRPr="004E1342">
        <w:rPr>
          <w:b/>
          <w:sz w:val="24"/>
          <w:szCs w:val="24"/>
        </w:rPr>
        <w:t>”</w:t>
      </w:r>
    </w:p>
    <w:p w:rsidR="00233B80" w:rsidRPr="004E1342" w:rsidRDefault="00233B80" w:rsidP="00233B80">
      <w:pPr>
        <w:rPr>
          <w:sz w:val="24"/>
          <w:szCs w:val="24"/>
        </w:rPr>
      </w:pPr>
    </w:p>
    <w:p w:rsidR="00233B80" w:rsidRPr="004E1342" w:rsidRDefault="00233B80" w:rsidP="00233B80">
      <w:pPr>
        <w:pStyle w:val="PlainText"/>
        <w:ind w:firstLine="720"/>
        <w:rPr>
          <w:rFonts w:ascii="Times New Roman" w:hAnsi="Times New Roman"/>
          <w:sz w:val="24"/>
          <w:szCs w:val="24"/>
        </w:rPr>
      </w:pPr>
    </w:p>
    <w:p w:rsidR="00B84792" w:rsidRPr="004E1342" w:rsidRDefault="004E1342" w:rsidP="00B84792">
      <w:pPr>
        <w:rPr>
          <w:sz w:val="24"/>
          <w:szCs w:val="24"/>
        </w:rPr>
      </w:pPr>
      <w:r w:rsidRPr="004E1342">
        <w:rPr>
          <w:sz w:val="24"/>
          <w:szCs w:val="24"/>
        </w:rPr>
        <w:t>5</w:t>
      </w:r>
      <w:r w:rsidR="00B84792" w:rsidRPr="004E1342">
        <w:rPr>
          <w:sz w:val="24"/>
          <w:szCs w:val="24"/>
        </w:rPr>
        <w:t>.  Replace Article I</w:t>
      </w:r>
      <w:r w:rsidR="00F26806" w:rsidRPr="004E1342">
        <w:rPr>
          <w:sz w:val="24"/>
          <w:szCs w:val="24"/>
        </w:rPr>
        <w:t>II</w:t>
      </w:r>
      <w:r w:rsidR="00B84792" w:rsidRPr="004E1342">
        <w:rPr>
          <w:sz w:val="24"/>
          <w:szCs w:val="24"/>
        </w:rPr>
        <w:t xml:space="preserve">.B. </w:t>
      </w:r>
      <w:proofErr w:type="gramStart"/>
      <w:r w:rsidR="00B84792" w:rsidRPr="004E1342">
        <w:rPr>
          <w:sz w:val="24"/>
          <w:szCs w:val="24"/>
        </w:rPr>
        <w:t>its</w:t>
      </w:r>
      <w:proofErr w:type="gramEnd"/>
      <w:r w:rsidR="00B84792" w:rsidRPr="004E1342">
        <w:rPr>
          <w:sz w:val="24"/>
          <w:szCs w:val="24"/>
        </w:rPr>
        <w:t xml:space="preserve"> entirety with the following:</w:t>
      </w:r>
    </w:p>
    <w:p w:rsidR="00233B80" w:rsidRPr="004E1342" w:rsidRDefault="00233B80" w:rsidP="00B84792">
      <w:pPr>
        <w:pStyle w:val="PlainText"/>
        <w:rPr>
          <w:rFonts w:ascii="Times New Roman" w:hAnsi="Times New Roman"/>
          <w:sz w:val="24"/>
          <w:szCs w:val="24"/>
        </w:rPr>
      </w:pPr>
    </w:p>
    <w:p w:rsidR="007057CB" w:rsidRDefault="00F26806" w:rsidP="00F26806">
      <w:pPr>
        <w:pStyle w:val="PlainText"/>
        <w:ind w:firstLine="720"/>
        <w:rPr>
          <w:rFonts w:ascii="Times New Roman" w:hAnsi="Times New Roman"/>
          <w:sz w:val="24"/>
          <w:szCs w:val="24"/>
        </w:rPr>
      </w:pPr>
      <w:r w:rsidRPr="004E1342">
        <w:rPr>
          <w:rFonts w:ascii="Times New Roman" w:hAnsi="Times New Roman"/>
          <w:sz w:val="24"/>
          <w:szCs w:val="24"/>
        </w:rPr>
        <w:t>“</w:t>
      </w:r>
      <w:r w:rsidR="00B84792" w:rsidRPr="004E1342">
        <w:rPr>
          <w:rFonts w:ascii="Times New Roman" w:hAnsi="Times New Roman"/>
          <w:sz w:val="24"/>
          <w:szCs w:val="24"/>
        </w:rPr>
        <w:t>B</w:t>
      </w:r>
      <w:r w:rsidR="00233B80" w:rsidRPr="004E1342">
        <w:rPr>
          <w:rFonts w:ascii="Times New Roman" w:hAnsi="Times New Roman"/>
          <w:sz w:val="24"/>
          <w:szCs w:val="24"/>
        </w:rPr>
        <w:t xml:space="preserve">.  The Government shall provide the Non-Federal Sponsor with quarterly reports setting forth the estimated shared study costs and the Government’s and Non-Federal Sponsor’s estimated shares of such costs; costs incurred by the Government, using both Federal and Non-Federal Sponsor funds, to date; the amount of funds provided by the Non-Federal Sponsor to date; </w:t>
      </w:r>
      <w:r w:rsidR="00373365" w:rsidRPr="004E1342">
        <w:rPr>
          <w:rFonts w:ascii="Times New Roman" w:hAnsi="Times New Roman"/>
          <w:sz w:val="24"/>
          <w:szCs w:val="24"/>
        </w:rPr>
        <w:t xml:space="preserve">the estimated amount of any creditable in-kind contributions; </w:t>
      </w:r>
      <w:r w:rsidR="00DA769B" w:rsidRPr="004E1342">
        <w:rPr>
          <w:rFonts w:ascii="Times New Roman" w:hAnsi="Times New Roman"/>
          <w:spacing w:val="-3"/>
          <w:sz w:val="24"/>
          <w:szCs w:val="24"/>
        </w:rPr>
        <w:t xml:space="preserve">costs funded at full Federal expense based on </w:t>
      </w:r>
      <w:r w:rsidR="00233B80" w:rsidRPr="004E1342">
        <w:rPr>
          <w:rFonts w:ascii="Times New Roman" w:hAnsi="Times New Roman"/>
          <w:sz w:val="24"/>
          <w:szCs w:val="24"/>
        </w:rPr>
        <w:t>the waiver of non-Federal cost sharing in accordance with Article II.</w:t>
      </w:r>
      <w:r w:rsidR="00A35DC7">
        <w:rPr>
          <w:rFonts w:ascii="Times New Roman" w:hAnsi="Times New Roman"/>
          <w:sz w:val="24"/>
          <w:szCs w:val="24"/>
        </w:rPr>
        <w:t>J</w:t>
      </w:r>
      <w:r w:rsidR="00233B80" w:rsidRPr="004E1342">
        <w:rPr>
          <w:rFonts w:ascii="Times New Roman" w:hAnsi="Times New Roman"/>
          <w:sz w:val="24"/>
          <w:szCs w:val="24"/>
        </w:rPr>
        <w:t xml:space="preserve">.; </w:t>
      </w:r>
      <w:r w:rsidR="00373365" w:rsidRPr="004E1342">
        <w:rPr>
          <w:rFonts w:ascii="Times New Roman" w:hAnsi="Times New Roman"/>
          <w:sz w:val="24"/>
          <w:szCs w:val="24"/>
        </w:rPr>
        <w:t>and the estimated remaining cost of the Study</w:t>
      </w:r>
      <w:r w:rsidR="00233B80" w:rsidRPr="004E1342">
        <w:rPr>
          <w:rFonts w:ascii="Times New Roman" w:hAnsi="Times New Roman"/>
          <w:sz w:val="24"/>
          <w:szCs w:val="24"/>
        </w:rPr>
        <w:t>.</w:t>
      </w:r>
      <w:r w:rsidRPr="004E1342">
        <w:rPr>
          <w:rFonts w:ascii="Times New Roman" w:hAnsi="Times New Roman"/>
          <w:sz w:val="24"/>
          <w:szCs w:val="24"/>
        </w:rPr>
        <w:t>”</w:t>
      </w:r>
    </w:p>
    <w:p w:rsidR="00233B80" w:rsidRPr="004E1342" w:rsidRDefault="007057CB" w:rsidP="00F26806">
      <w:pPr>
        <w:pStyle w:val="PlainText"/>
        <w:ind w:firstLine="720"/>
        <w:rPr>
          <w:rFonts w:ascii="Times New Roman" w:hAnsi="Times New Roman"/>
          <w:sz w:val="24"/>
          <w:szCs w:val="24"/>
        </w:rPr>
      </w:pPr>
      <w:r>
        <w:rPr>
          <w:rFonts w:ascii="Times New Roman" w:hAnsi="Times New Roman"/>
          <w:sz w:val="24"/>
          <w:szCs w:val="24"/>
        </w:rPr>
        <w:br w:type="page"/>
      </w:r>
    </w:p>
    <w:p w:rsidR="007057CB" w:rsidRPr="004E1342" w:rsidRDefault="007057CB" w:rsidP="007057CB">
      <w:pPr>
        <w:rPr>
          <w:spacing w:val="-3"/>
          <w:sz w:val="24"/>
          <w:szCs w:val="24"/>
        </w:rPr>
      </w:pPr>
      <w:r w:rsidRPr="007057CB">
        <w:rPr>
          <w:b/>
          <w:sz w:val="24"/>
          <w:szCs w:val="24"/>
        </w:rPr>
        <w:t xml:space="preserve">Option 6: Project Management Plan </w:t>
      </w:r>
      <w:r w:rsidR="00EF303F">
        <w:rPr>
          <w:b/>
          <w:sz w:val="24"/>
          <w:szCs w:val="24"/>
        </w:rPr>
        <w:t xml:space="preserve">prepared </w:t>
      </w:r>
      <w:r w:rsidRPr="007057CB">
        <w:rPr>
          <w:b/>
          <w:sz w:val="24"/>
          <w:szCs w:val="24"/>
        </w:rPr>
        <w:t>prior to execution of the FCSA.</w:t>
      </w:r>
      <w:r>
        <w:rPr>
          <w:sz w:val="24"/>
          <w:szCs w:val="24"/>
        </w:rPr>
        <w:t xml:space="preserve"> </w:t>
      </w:r>
      <w:r w:rsidRPr="004E1342">
        <w:rPr>
          <w:spacing w:val="-3"/>
          <w:sz w:val="24"/>
          <w:szCs w:val="24"/>
        </w:rPr>
        <w:t>The following changes to the FCSA should be made:</w:t>
      </w:r>
    </w:p>
    <w:p w:rsidR="00233B80" w:rsidRPr="004E1342" w:rsidRDefault="00233B80" w:rsidP="00233B80">
      <w:pPr>
        <w:rPr>
          <w:sz w:val="24"/>
          <w:szCs w:val="24"/>
        </w:rPr>
      </w:pPr>
    </w:p>
    <w:p w:rsidR="000D6292" w:rsidRPr="004E1342" w:rsidRDefault="000D6292" w:rsidP="000D6292">
      <w:pPr>
        <w:rPr>
          <w:sz w:val="24"/>
          <w:szCs w:val="24"/>
        </w:rPr>
      </w:pPr>
      <w:r w:rsidRPr="004E1342">
        <w:rPr>
          <w:sz w:val="24"/>
          <w:szCs w:val="24"/>
        </w:rPr>
        <w:t xml:space="preserve">1.  </w:t>
      </w:r>
      <w:r w:rsidR="00EF303F">
        <w:rPr>
          <w:sz w:val="24"/>
          <w:szCs w:val="24"/>
        </w:rPr>
        <w:t>In</w:t>
      </w:r>
      <w:r w:rsidRPr="004E1342">
        <w:rPr>
          <w:sz w:val="24"/>
          <w:szCs w:val="24"/>
        </w:rPr>
        <w:t xml:space="preserve"> Article I.B.</w:t>
      </w:r>
      <w:r w:rsidR="00EF303F">
        <w:rPr>
          <w:sz w:val="24"/>
          <w:szCs w:val="24"/>
        </w:rPr>
        <w:t>,</w:t>
      </w:r>
      <w:r w:rsidRPr="004E1342">
        <w:rPr>
          <w:sz w:val="24"/>
          <w:szCs w:val="24"/>
        </w:rPr>
        <w:t xml:space="preserve"> </w:t>
      </w:r>
      <w:r w:rsidR="00EF303F">
        <w:rPr>
          <w:sz w:val="24"/>
          <w:szCs w:val="24"/>
        </w:rPr>
        <w:t>replace “preparing the PMP” with “updating the PMP”.</w:t>
      </w:r>
    </w:p>
    <w:p w:rsidR="005C5CB6" w:rsidRDefault="005C5CB6" w:rsidP="000D6292">
      <w:pPr>
        <w:rPr>
          <w:b/>
          <w:sz w:val="24"/>
          <w:szCs w:val="24"/>
        </w:rPr>
      </w:pPr>
    </w:p>
    <w:p w:rsidR="00056C21" w:rsidRDefault="00EF303F" w:rsidP="00CD3CD1">
      <w:pPr>
        <w:rPr>
          <w:sz w:val="24"/>
          <w:szCs w:val="24"/>
        </w:rPr>
      </w:pPr>
      <w:r>
        <w:rPr>
          <w:sz w:val="24"/>
          <w:szCs w:val="24"/>
        </w:rPr>
        <w:t>2</w:t>
      </w:r>
      <w:r w:rsidR="00056C21">
        <w:rPr>
          <w:sz w:val="24"/>
          <w:szCs w:val="24"/>
        </w:rPr>
        <w:t>.</w:t>
      </w:r>
      <w:r w:rsidR="00056C21" w:rsidRPr="00056C21">
        <w:rPr>
          <w:sz w:val="24"/>
          <w:szCs w:val="24"/>
        </w:rPr>
        <w:t xml:space="preserve"> </w:t>
      </w:r>
      <w:r w:rsidR="00056C21">
        <w:rPr>
          <w:sz w:val="24"/>
          <w:szCs w:val="24"/>
        </w:rPr>
        <w:t xml:space="preserve"> </w:t>
      </w:r>
      <w:r w:rsidR="00056C21" w:rsidRPr="004E1342">
        <w:rPr>
          <w:sz w:val="24"/>
          <w:szCs w:val="24"/>
        </w:rPr>
        <w:t xml:space="preserve">Replace Article II.B. </w:t>
      </w:r>
      <w:proofErr w:type="gramStart"/>
      <w:r w:rsidR="00056C21" w:rsidRPr="004E1342">
        <w:rPr>
          <w:sz w:val="24"/>
          <w:szCs w:val="24"/>
        </w:rPr>
        <w:t>in</w:t>
      </w:r>
      <w:proofErr w:type="gramEnd"/>
      <w:r w:rsidR="00056C21" w:rsidRPr="004E1342">
        <w:rPr>
          <w:sz w:val="24"/>
          <w:szCs w:val="24"/>
        </w:rPr>
        <w:t xml:space="preserve"> its entirety with the following:</w:t>
      </w:r>
    </w:p>
    <w:p w:rsidR="00056C21" w:rsidRDefault="00056C21" w:rsidP="00056C21">
      <w:pPr>
        <w:ind w:firstLine="720"/>
        <w:rPr>
          <w:sz w:val="24"/>
          <w:szCs w:val="24"/>
        </w:rPr>
      </w:pPr>
    </w:p>
    <w:p w:rsidR="00056C21" w:rsidRPr="004E1342" w:rsidRDefault="00056C21" w:rsidP="00056C21">
      <w:pPr>
        <w:ind w:firstLine="720"/>
        <w:rPr>
          <w:sz w:val="24"/>
          <w:szCs w:val="24"/>
        </w:rPr>
      </w:pPr>
      <w:r>
        <w:rPr>
          <w:sz w:val="24"/>
          <w:szCs w:val="24"/>
        </w:rPr>
        <w:t>“</w:t>
      </w:r>
      <w:r w:rsidRPr="004E1342">
        <w:rPr>
          <w:sz w:val="24"/>
          <w:szCs w:val="24"/>
        </w:rPr>
        <w:t>B</w:t>
      </w:r>
      <w:proofErr w:type="gramStart"/>
      <w:r w:rsidRPr="004E1342">
        <w:rPr>
          <w:sz w:val="24"/>
          <w:szCs w:val="24"/>
        </w:rPr>
        <w:t>.  The</w:t>
      </w:r>
      <w:proofErr w:type="gramEnd"/>
      <w:r w:rsidRPr="004E1342">
        <w:rPr>
          <w:sz w:val="24"/>
          <w:szCs w:val="24"/>
        </w:rPr>
        <w:t xml:space="preserve"> Non-Federal Sponsor shall contribute 50 percent of the shared study costs in accordance with the provisions of this paragraph and provide required funds in accordance with Article III.</w:t>
      </w:r>
    </w:p>
    <w:p w:rsidR="00056C21" w:rsidRPr="004E1342" w:rsidRDefault="00056C21" w:rsidP="00056C21">
      <w:pPr>
        <w:ind w:firstLine="720"/>
        <w:rPr>
          <w:sz w:val="24"/>
          <w:szCs w:val="24"/>
        </w:rPr>
      </w:pPr>
    </w:p>
    <w:p w:rsidR="00056C21" w:rsidRPr="004E1342" w:rsidRDefault="00056C21" w:rsidP="00056C21">
      <w:pPr>
        <w:ind w:firstLine="1440"/>
        <w:rPr>
          <w:sz w:val="24"/>
          <w:szCs w:val="24"/>
        </w:rPr>
      </w:pPr>
      <w:r w:rsidRPr="004E1342">
        <w:rPr>
          <w:sz w:val="24"/>
          <w:szCs w:val="24"/>
        </w:rPr>
        <w:t xml:space="preserve">1.   </w:t>
      </w:r>
      <w:r>
        <w:rPr>
          <w:sz w:val="24"/>
          <w:szCs w:val="24"/>
        </w:rPr>
        <w:t>A</w:t>
      </w:r>
      <w:r w:rsidRPr="004E1342">
        <w:rPr>
          <w:sz w:val="24"/>
          <w:szCs w:val="24"/>
        </w:rPr>
        <w:t>fter considering the estimated amount of credit for in-kind contributions that will be afforded in accordance with paragraph C. of this Article, the Government shall provide the Non-Federal Sponsor with a written estimate of the amount of funds required from the Non-Federal Sponsor for the remainder of the initial fiscal year of the Study.  No later than 15 calendar days after such notification, the Non-Federal Sponsor shall provide the full amount of such funds to the Government.</w:t>
      </w:r>
    </w:p>
    <w:p w:rsidR="00056C21" w:rsidRPr="004E1342" w:rsidRDefault="00056C21" w:rsidP="00056C21">
      <w:pPr>
        <w:ind w:firstLine="1440"/>
        <w:rPr>
          <w:sz w:val="24"/>
          <w:szCs w:val="24"/>
        </w:rPr>
      </w:pPr>
    </w:p>
    <w:p w:rsidR="00056C21" w:rsidRPr="004E1342" w:rsidRDefault="00056C21" w:rsidP="00056C21">
      <w:pPr>
        <w:ind w:firstLine="1440"/>
        <w:rPr>
          <w:sz w:val="24"/>
          <w:szCs w:val="24"/>
        </w:rPr>
      </w:pPr>
      <w:r w:rsidRPr="004E1342">
        <w:rPr>
          <w:sz w:val="24"/>
          <w:szCs w:val="24"/>
        </w:rPr>
        <w:t>2.  No later than August 1</w:t>
      </w:r>
      <w:r w:rsidRPr="004E1342">
        <w:rPr>
          <w:sz w:val="24"/>
          <w:szCs w:val="24"/>
          <w:vertAlign w:val="superscript"/>
        </w:rPr>
        <w:t>st</w:t>
      </w:r>
      <w:r w:rsidRPr="004E1342">
        <w:rPr>
          <w:sz w:val="24"/>
          <w:szCs w:val="24"/>
        </w:rPr>
        <w:t xml:space="preserve"> prior to each subsequent fiscal year of the Study, the Government</w:t>
      </w:r>
      <w:r w:rsidR="00292E5A">
        <w:rPr>
          <w:sz w:val="24"/>
          <w:szCs w:val="24"/>
        </w:rPr>
        <w:t xml:space="preserve"> </w:t>
      </w:r>
      <w:r w:rsidRPr="004E1342">
        <w:rPr>
          <w:sz w:val="24"/>
          <w:szCs w:val="24"/>
        </w:rPr>
        <w:t>shall provide the Non-Federal Sponsor with a written estimate of the amount of funds required from the Non-Federal Sponsor during that fiscal year.  No later than September 1</w:t>
      </w:r>
      <w:r w:rsidRPr="004E1342">
        <w:rPr>
          <w:sz w:val="24"/>
          <w:szCs w:val="24"/>
          <w:vertAlign w:val="superscript"/>
        </w:rPr>
        <w:t>st</w:t>
      </w:r>
      <w:r w:rsidRPr="004E1342">
        <w:rPr>
          <w:sz w:val="24"/>
          <w:szCs w:val="24"/>
        </w:rPr>
        <w:t xml:space="preserve"> prior to that fiscal year, the Non-Federal Sponsor shall provide the full amount of such required funds to the Government.”</w:t>
      </w:r>
    </w:p>
    <w:p w:rsidR="00056C21" w:rsidRDefault="00056C21" w:rsidP="00056C21">
      <w:pPr>
        <w:rPr>
          <w:b/>
          <w:sz w:val="24"/>
          <w:szCs w:val="24"/>
        </w:rPr>
      </w:pPr>
    </w:p>
    <w:p w:rsidR="00056C21" w:rsidRPr="004E1342" w:rsidRDefault="00EF303F" w:rsidP="00056C21">
      <w:pPr>
        <w:rPr>
          <w:sz w:val="24"/>
          <w:szCs w:val="24"/>
        </w:rPr>
      </w:pPr>
      <w:r>
        <w:rPr>
          <w:sz w:val="24"/>
          <w:szCs w:val="24"/>
        </w:rPr>
        <w:t>3</w:t>
      </w:r>
      <w:r w:rsidR="00056C21" w:rsidRPr="004E1342">
        <w:rPr>
          <w:sz w:val="24"/>
          <w:szCs w:val="24"/>
        </w:rPr>
        <w:t xml:space="preserve">. </w:t>
      </w:r>
      <w:r w:rsidR="00056C21">
        <w:rPr>
          <w:sz w:val="24"/>
          <w:szCs w:val="24"/>
        </w:rPr>
        <w:t xml:space="preserve"> </w:t>
      </w:r>
      <w:r w:rsidR="00056C21" w:rsidRPr="004E1342">
        <w:rPr>
          <w:sz w:val="24"/>
          <w:szCs w:val="24"/>
        </w:rPr>
        <w:t xml:space="preserve">Replace the last sentence in Article II.C.1. </w:t>
      </w:r>
      <w:proofErr w:type="gramStart"/>
      <w:r w:rsidR="00056C21" w:rsidRPr="004E1342">
        <w:rPr>
          <w:sz w:val="24"/>
          <w:szCs w:val="24"/>
        </w:rPr>
        <w:t>with</w:t>
      </w:r>
      <w:proofErr w:type="gramEnd"/>
      <w:r w:rsidR="00056C21" w:rsidRPr="004E1342">
        <w:rPr>
          <w:sz w:val="24"/>
          <w:szCs w:val="24"/>
        </w:rPr>
        <w:t xml:space="preserve"> the following: </w:t>
      </w:r>
    </w:p>
    <w:p w:rsidR="00056C21" w:rsidRPr="004E1342" w:rsidRDefault="00056C21" w:rsidP="00056C21">
      <w:pPr>
        <w:rPr>
          <w:sz w:val="24"/>
          <w:szCs w:val="24"/>
        </w:rPr>
      </w:pPr>
    </w:p>
    <w:p w:rsidR="00056C21" w:rsidRPr="004E1342" w:rsidRDefault="00056C21" w:rsidP="00056C21">
      <w:pPr>
        <w:rPr>
          <w:sz w:val="24"/>
          <w:szCs w:val="24"/>
        </w:rPr>
      </w:pPr>
      <w:r w:rsidRPr="004E1342">
        <w:rPr>
          <w:sz w:val="24"/>
          <w:szCs w:val="24"/>
        </w:rPr>
        <w:t>“The amount of credit afforded for in-kind contributions shall not exceed the Non-Federal Sponsor’s share of the shared study costs.”</w:t>
      </w:r>
    </w:p>
    <w:p w:rsidR="00056C21" w:rsidRPr="004E1342" w:rsidRDefault="00056C21" w:rsidP="00056C21">
      <w:pPr>
        <w:rPr>
          <w:b/>
          <w:sz w:val="24"/>
          <w:szCs w:val="24"/>
        </w:rPr>
      </w:pPr>
    </w:p>
    <w:sectPr w:rsidR="00056C21" w:rsidRPr="004E1342" w:rsidSect="00B01171">
      <w:headerReference w:type="default" r:id="rId19"/>
      <w:type w:val="continuous"/>
      <w:pgSz w:w="12240" w:h="15840"/>
      <w:pgMar w:top="1440" w:right="1800" w:bottom="1440" w:left="1800" w:header="720" w:footer="720" w:gutter="0"/>
      <w:pgNumType w:start="1" w:chapStyle="1" w:chapSep="em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B80" w:rsidRDefault="006B4B80">
      <w:r>
        <w:separator/>
      </w:r>
    </w:p>
  </w:endnote>
  <w:endnote w:type="continuationSeparator" w:id="0">
    <w:p w:rsidR="006B4B80" w:rsidRDefault="006B4B80">
      <w:r>
        <w:continuationSeparator/>
      </w:r>
    </w:p>
  </w:endnote>
  <w:endnote w:type="continuationNotice" w:id="1">
    <w:p w:rsidR="006B4B80" w:rsidRDefault="006B4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F" w:rsidRDefault="009E4F3C" w:rsidP="003B0CF2">
    <w:pPr>
      <w:pStyle w:val="Footer"/>
      <w:framePr w:wrap="around" w:vAnchor="text" w:hAnchor="margin" w:xAlign="center" w:y="1"/>
      <w:rPr>
        <w:rStyle w:val="PageNumber"/>
      </w:rPr>
    </w:pPr>
    <w:r>
      <w:rPr>
        <w:rStyle w:val="PageNumber"/>
      </w:rPr>
      <w:fldChar w:fldCharType="begin"/>
    </w:r>
    <w:r w:rsidR="0096389F">
      <w:rPr>
        <w:rStyle w:val="PageNumber"/>
      </w:rPr>
      <w:instrText xml:space="preserve">PAGE  </w:instrText>
    </w:r>
    <w:r>
      <w:rPr>
        <w:rStyle w:val="PageNumber"/>
      </w:rPr>
      <w:fldChar w:fldCharType="end"/>
    </w:r>
  </w:p>
  <w:p w:rsidR="0096389F" w:rsidRDefault="00963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6767"/>
      <w:docPartObj>
        <w:docPartGallery w:val="Page Numbers (Bottom of Page)"/>
        <w:docPartUnique/>
      </w:docPartObj>
    </w:sdtPr>
    <w:sdtEndPr>
      <w:rPr>
        <w:noProof/>
      </w:rPr>
    </w:sdtEndPr>
    <w:sdtContent>
      <w:p w:rsidR="0096389F" w:rsidRDefault="009E4F3C">
        <w:pPr>
          <w:pStyle w:val="Footer"/>
          <w:jc w:val="center"/>
        </w:pPr>
        <w:r>
          <w:fldChar w:fldCharType="begin"/>
        </w:r>
        <w:r w:rsidR="00814FA4">
          <w:instrText xml:space="preserve"> PAGE   \* MERGEFORMAT </w:instrText>
        </w:r>
        <w:r>
          <w:fldChar w:fldCharType="separate"/>
        </w:r>
        <w:r w:rsidR="00932B4F">
          <w:rPr>
            <w:noProof/>
          </w:rPr>
          <w:t>2</w:t>
        </w:r>
        <w:r>
          <w:rPr>
            <w:noProof/>
          </w:rPr>
          <w:fldChar w:fldCharType="end"/>
        </w:r>
      </w:p>
    </w:sdtContent>
  </w:sdt>
  <w:p w:rsidR="0096389F" w:rsidRDefault="009638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F" w:rsidRDefault="0096389F">
    <w:pPr>
      <w:pStyle w:val="Footer"/>
      <w:jc w:val="center"/>
    </w:pPr>
  </w:p>
  <w:p w:rsidR="0096389F" w:rsidRDefault="009638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750731"/>
      <w:docPartObj>
        <w:docPartGallery w:val="Page Numbers (Bottom of Page)"/>
        <w:docPartUnique/>
      </w:docPartObj>
    </w:sdtPr>
    <w:sdtEndPr>
      <w:rPr>
        <w:noProof/>
      </w:rPr>
    </w:sdtEndPr>
    <w:sdtContent>
      <w:p w:rsidR="0096389F" w:rsidRDefault="009E4F3C">
        <w:pPr>
          <w:pStyle w:val="Footer"/>
          <w:jc w:val="center"/>
        </w:pPr>
        <w:r>
          <w:fldChar w:fldCharType="begin"/>
        </w:r>
        <w:r w:rsidR="00814FA4">
          <w:instrText xml:space="preserve"> PAGE   \* MERGEFORMAT </w:instrText>
        </w:r>
        <w:r>
          <w:fldChar w:fldCharType="separate"/>
        </w:r>
        <w:r w:rsidR="003D4AF8">
          <w:rPr>
            <w:noProof/>
          </w:rPr>
          <w:t>2</w:t>
        </w:r>
        <w:r>
          <w:rPr>
            <w:noProof/>
          </w:rPr>
          <w:fldChar w:fldCharType="end"/>
        </w:r>
      </w:p>
    </w:sdtContent>
  </w:sdt>
  <w:p w:rsidR="0096389F" w:rsidRDefault="0096389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F" w:rsidRDefault="0096389F">
    <w:pPr>
      <w:pStyle w:val="Footer"/>
      <w:jc w:val="center"/>
    </w:pPr>
    <w:r>
      <w:t>1</w:t>
    </w:r>
  </w:p>
  <w:p w:rsidR="0096389F" w:rsidRPr="00907320" w:rsidRDefault="0096389F" w:rsidP="0090732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581117"/>
      <w:docPartObj>
        <w:docPartGallery w:val="Page Numbers (Bottom of Page)"/>
        <w:docPartUnique/>
      </w:docPartObj>
    </w:sdtPr>
    <w:sdtEndPr>
      <w:rPr>
        <w:noProof/>
      </w:rPr>
    </w:sdtEndPr>
    <w:sdtContent>
      <w:p w:rsidR="0096389F" w:rsidRDefault="0096389F">
        <w:pPr>
          <w:pStyle w:val="Footer"/>
          <w:jc w:val="center"/>
        </w:pPr>
        <w:r>
          <w:t>A-</w:t>
        </w:r>
        <w:r w:rsidR="009E4F3C">
          <w:fldChar w:fldCharType="begin"/>
        </w:r>
        <w:r w:rsidR="00814FA4">
          <w:instrText xml:space="preserve"> PAGE   \* MERGEFORMAT </w:instrText>
        </w:r>
        <w:r w:rsidR="009E4F3C">
          <w:fldChar w:fldCharType="separate"/>
        </w:r>
        <w:r w:rsidR="003D4AF8">
          <w:rPr>
            <w:noProof/>
          </w:rPr>
          <w:t>2</w:t>
        </w:r>
        <w:r w:rsidR="009E4F3C">
          <w:rPr>
            <w:noProof/>
          </w:rPr>
          <w:fldChar w:fldCharType="end"/>
        </w:r>
      </w:p>
    </w:sdtContent>
  </w:sdt>
  <w:p w:rsidR="0096389F" w:rsidRDefault="0096389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989651"/>
      <w:docPartObj>
        <w:docPartGallery w:val="Page Numbers (Bottom of Page)"/>
        <w:docPartUnique/>
      </w:docPartObj>
    </w:sdtPr>
    <w:sdtEndPr>
      <w:rPr>
        <w:noProof/>
      </w:rPr>
    </w:sdtEndPr>
    <w:sdtContent>
      <w:p w:rsidR="0096389F" w:rsidRDefault="0096389F">
        <w:pPr>
          <w:pStyle w:val="Footer"/>
          <w:jc w:val="center"/>
        </w:pPr>
        <w:r>
          <w:t>A-</w:t>
        </w:r>
        <w:r w:rsidR="009E4F3C">
          <w:fldChar w:fldCharType="begin"/>
        </w:r>
        <w:r w:rsidR="00814FA4">
          <w:instrText xml:space="preserve"> PAGE   \* MERGEFORMAT </w:instrText>
        </w:r>
        <w:r w:rsidR="009E4F3C">
          <w:fldChar w:fldCharType="separate"/>
        </w:r>
        <w:r w:rsidR="003D4AF8">
          <w:rPr>
            <w:noProof/>
          </w:rPr>
          <w:t>1</w:t>
        </w:r>
        <w:r w:rsidR="009E4F3C">
          <w:rPr>
            <w:noProof/>
          </w:rPr>
          <w:fldChar w:fldCharType="end"/>
        </w:r>
      </w:p>
    </w:sdtContent>
  </w:sdt>
  <w:p w:rsidR="0096389F" w:rsidRPr="00907320" w:rsidRDefault="0096389F" w:rsidP="00907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B80" w:rsidRDefault="006B4B80">
      <w:r>
        <w:separator/>
      </w:r>
    </w:p>
  </w:footnote>
  <w:footnote w:type="continuationSeparator" w:id="0">
    <w:p w:rsidR="006B4B80" w:rsidRDefault="006B4B80">
      <w:r>
        <w:continuationSeparator/>
      </w:r>
    </w:p>
  </w:footnote>
  <w:footnote w:type="continuationNotice" w:id="1">
    <w:p w:rsidR="006B4B80" w:rsidRDefault="006B4B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F" w:rsidRDefault="00963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F" w:rsidRPr="00A01310" w:rsidRDefault="00A01310" w:rsidP="00A77A90">
    <w:pPr>
      <w:pStyle w:val="Header"/>
      <w:jc w:val="center"/>
      <w:rPr>
        <w:sz w:val="24"/>
        <w:szCs w:val="24"/>
      </w:rPr>
    </w:pPr>
    <w:r w:rsidRPr="00A01310">
      <w:rPr>
        <w:sz w:val="24"/>
        <w:szCs w:val="24"/>
      </w:rPr>
      <w:t>Attachment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90" w:rsidRPr="00A01310" w:rsidRDefault="00A01310" w:rsidP="00A77A90">
    <w:pPr>
      <w:pStyle w:val="Header"/>
      <w:jc w:val="center"/>
      <w:rPr>
        <w:sz w:val="24"/>
        <w:szCs w:val="24"/>
      </w:rPr>
    </w:pPr>
    <w:r w:rsidRPr="00A01310">
      <w:rPr>
        <w:sz w:val="24"/>
        <w:szCs w:val="24"/>
      </w:rPr>
      <w:t>Attachment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82BE0"/>
    <w:multiLevelType w:val="hybridMultilevel"/>
    <w:tmpl w:val="C6D6A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27A90"/>
    <w:multiLevelType w:val="hybridMultilevel"/>
    <w:tmpl w:val="E352656A"/>
    <w:lvl w:ilvl="0" w:tplc="59CC7E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E8D62D5"/>
    <w:multiLevelType w:val="hybridMultilevel"/>
    <w:tmpl w:val="7B90DB30"/>
    <w:lvl w:ilvl="0" w:tplc="5B36BDE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80D19"/>
    <w:multiLevelType w:val="hybridMultilevel"/>
    <w:tmpl w:val="171CF6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A31357"/>
    <w:multiLevelType w:val="hybridMultilevel"/>
    <w:tmpl w:val="1A9AC5E6"/>
    <w:lvl w:ilvl="0" w:tplc="A53807C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F97344"/>
    <w:multiLevelType w:val="hybridMultilevel"/>
    <w:tmpl w:val="CECE708A"/>
    <w:lvl w:ilvl="0" w:tplc="897A98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C64B99"/>
    <w:multiLevelType w:val="hybridMultilevel"/>
    <w:tmpl w:val="FDE4DFE2"/>
    <w:lvl w:ilvl="0" w:tplc="4E7EC6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A16F76"/>
    <w:multiLevelType w:val="hybridMultilevel"/>
    <w:tmpl w:val="9280B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8673B"/>
    <w:multiLevelType w:val="hybridMultilevel"/>
    <w:tmpl w:val="06C2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501D3B"/>
    <w:multiLevelType w:val="hybridMultilevel"/>
    <w:tmpl w:val="EC04FCAE"/>
    <w:lvl w:ilvl="0" w:tplc="0EFACE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9D1E0E"/>
    <w:multiLevelType w:val="hybridMultilevel"/>
    <w:tmpl w:val="CFD24F6E"/>
    <w:lvl w:ilvl="0" w:tplc="ADFAD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EE6008"/>
    <w:multiLevelType w:val="hybridMultilevel"/>
    <w:tmpl w:val="BB88E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8"/>
  </w:num>
  <w:num w:numId="6">
    <w:abstractNumId w:val="2"/>
  </w:num>
  <w:num w:numId="7">
    <w:abstractNumId w:val="9"/>
  </w:num>
  <w:num w:numId="8">
    <w:abstractNumId w:val="7"/>
  </w:num>
  <w:num w:numId="9">
    <w:abstractNumId w:val="3"/>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37657"/>
    <w:rsid w:val="00000026"/>
    <w:rsid w:val="00000F90"/>
    <w:rsid w:val="000011D1"/>
    <w:rsid w:val="000011EE"/>
    <w:rsid w:val="0000232B"/>
    <w:rsid w:val="0000260D"/>
    <w:rsid w:val="00002E6B"/>
    <w:rsid w:val="000036C7"/>
    <w:rsid w:val="00003779"/>
    <w:rsid w:val="000043CF"/>
    <w:rsid w:val="0000446D"/>
    <w:rsid w:val="00004BE6"/>
    <w:rsid w:val="00004E0C"/>
    <w:rsid w:val="0000571F"/>
    <w:rsid w:val="00005FB5"/>
    <w:rsid w:val="0000613D"/>
    <w:rsid w:val="0000616B"/>
    <w:rsid w:val="00006934"/>
    <w:rsid w:val="00006A2F"/>
    <w:rsid w:val="00006E6F"/>
    <w:rsid w:val="00007668"/>
    <w:rsid w:val="00007C1F"/>
    <w:rsid w:val="00007F5C"/>
    <w:rsid w:val="000110B7"/>
    <w:rsid w:val="0001124E"/>
    <w:rsid w:val="00011620"/>
    <w:rsid w:val="00011695"/>
    <w:rsid w:val="00011CB1"/>
    <w:rsid w:val="00011D56"/>
    <w:rsid w:val="0001229E"/>
    <w:rsid w:val="000126C3"/>
    <w:rsid w:val="00012E56"/>
    <w:rsid w:val="000144E2"/>
    <w:rsid w:val="000146CE"/>
    <w:rsid w:val="00014B28"/>
    <w:rsid w:val="00014D3D"/>
    <w:rsid w:val="00015831"/>
    <w:rsid w:val="00015ABF"/>
    <w:rsid w:val="00015BE7"/>
    <w:rsid w:val="00016EF7"/>
    <w:rsid w:val="00017893"/>
    <w:rsid w:val="0002030E"/>
    <w:rsid w:val="000211A0"/>
    <w:rsid w:val="00021EA2"/>
    <w:rsid w:val="00021EB3"/>
    <w:rsid w:val="00021ED0"/>
    <w:rsid w:val="000221EF"/>
    <w:rsid w:val="00022675"/>
    <w:rsid w:val="00022C4E"/>
    <w:rsid w:val="00023370"/>
    <w:rsid w:val="00023EA8"/>
    <w:rsid w:val="0002424B"/>
    <w:rsid w:val="00025CFA"/>
    <w:rsid w:val="00026ACE"/>
    <w:rsid w:val="00026B17"/>
    <w:rsid w:val="000272EB"/>
    <w:rsid w:val="00027351"/>
    <w:rsid w:val="00027B76"/>
    <w:rsid w:val="00027BB8"/>
    <w:rsid w:val="00030887"/>
    <w:rsid w:val="00030C7B"/>
    <w:rsid w:val="00031A37"/>
    <w:rsid w:val="00031FE7"/>
    <w:rsid w:val="000324D9"/>
    <w:rsid w:val="00032B96"/>
    <w:rsid w:val="0003315C"/>
    <w:rsid w:val="0003325B"/>
    <w:rsid w:val="00033818"/>
    <w:rsid w:val="00033D65"/>
    <w:rsid w:val="000351C4"/>
    <w:rsid w:val="00035713"/>
    <w:rsid w:val="00036193"/>
    <w:rsid w:val="00036215"/>
    <w:rsid w:val="0003635D"/>
    <w:rsid w:val="000364EB"/>
    <w:rsid w:val="0003784B"/>
    <w:rsid w:val="00037A0E"/>
    <w:rsid w:val="00037B0F"/>
    <w:rsid w:val="00037E8A"/>
    <w:rsid w:val="00040164"/>
    <w:rsid w:val="00040947"/>
    <w:rsid w:val="00040D7C"/>
    <w:rsid w:val="00040DA4"/>
    <w:rsid w:val="00040E95"/>
    <w:rsid w:val="00041372"/>
    <w:rsid w:val="0004213F"/>
    <w:rsid w:val="000422D2"/>
    <w:rsid w:val="0004277E"/>
    <w:rsid w:val="00042BA3"/>
    <w:rsid w:val="00043885"/>
    <w:rsid w:val="00043C93"/>
    <w:rsid w:val="00043FEC"/>
    <w:rsid w:val="000449F6"/>
    <w:rsid w:val="00044E9F"/>
    <w:rsid w:val="000454EF"/>
    <w:rsid w:val="00045554"/>
    <w:rsid w:val="000455AF"/>
    <w:rsid w:val="0004635C"/>
    <w:rsid w:val="00046B07"/>
    <w:rsid w:val="00046C1A"/>
    <w:rsid w:val="000507C0"/>
    <w:rsid w:val="000507E6"/>
    <w:rsid w:val="00050D94"/>
    <w:rsid w:val="00051635"/>
    <w:rsid w:val="00051CEE"/>
    <w:rsid w:val="00051DF2"/>
    <w:rsid w:val="00052460"/>
    <w:rsid w:val="000528B7"/>
    <w:rsid w:val="00052BD4"/>
    <w:rsid w:val="00053030"/>
    <w:rsid w:val="000532C0"/>
    <w:rsid w:val="00053596"/>
    <w:rsid w:val="0005383D"/>
    <w:rsid w:val="00053BDD"/>
    <w:rsid w:val="000545C2"/>
    <w:rsid w:val="000545CC"/>
    <w:rsid w:val="0005470E"/>
    <w:rsid w:val="00055610"/>
    <w:rsid w:val="00055E33"/>
    <w:rsid w:val="00056B07"/>
    <w:rsid w:val="00056B15"/>
    <w:rsid w:val="00056C21"/>
    <w:rsid w:val="0005766F"/>
    <w:rsid w:val="00057FE1"/>
    <w:rsid w:val="00060182"/>
    <w:rsid w:val="0006071F"/>
    <w:rsid w:val="00061BC0"/>
    <w:rsid w:val="00061EF6"/>
    <w:rsid w:val="00064C45"/>
    <w:rsid w:val="00064E8B"/>
    <w:rsid w:val="0006608B"/>
    <w:rsid w:val="00066130"/>
    <w:rsid w:val="00067C79"/>
    <w:rsid w:val="00070423"/>
    <w:rsid w:val="000705E2"/>
    <w:rsid w:val="000707B2"/>
    <w:rsid w:val="000708AB"/>
    <w:rsid w:val="000709FE"/>
    <w:rsid w:val="00072937"/>
    <w:rsid w:val="0007297D"/>
    <w:rsid w:val="00072B07"/>
    <w:rsid w:val="00072CA8"/>
    <w:rsid w:val="00072DB0"/>
    <w:rsid w:val="00073161"/>
    <w:rsid w:val="00073F95"/>
    <w:rsid w:val="00074595"/>
    <w:rsid w:val="00074D2D"/>
    <w:rsid w:val="00074F77"/>
    <w:rsid w:val="000757EF"/>
    <w:rsid w:val="00075F12"/>
    <w:rsid w:val="0007613F"/>
    <w:rsid w:val="00076B7E"/>
    <w:rsid w:val="00076CB0"/>
    <w:rsid w:val="00077CA1"/>
    <w:rsid w:val="00077D15"/>
    <w:rsid w:val="000801FE"/>
    <w:rsid w:val="00080201"/>
    <w:rsid w:val="000803D0"/>
    <w:rsid w:val="00080A45"/>
    <w:rsid w:val="00081231"/>
    <w:rsid w:val="0008146A"/>
    <w:rsid w:val="000817F3"/>
    <w:rsid w:val="000825DB"/>
    <w:rsid w:val="00083043"/>
    <w:rsid w:val="00083700"/>
    <w:rsid w:val="00083C44"/>
    <w:rsid w:val="00083DB1"/>
    <w:rsid w:val="00083F51"/>
    <w:rsid w:val="00084537"/>
    <w:rsid w:val="0008499E"/>
    <w:rsid w:val="00084F0F"/>
    <w:rsid w:val="00085582"/>
    <w:rsid w:val="000855F1"/>
    <w:rsid w:val="000857DA"/>
    <w:rsid w:val="00085DA0"/>
    <w:rsid w:val="000866EB"/>
    <w:rsid w:val="00086A72"/>
    <w:rsid w:val="00087283"/>
    <w:rsid w:val="00087588"/>
    <w:rsid w:val="0008780B"/>
    <w:rsid w:val="00087BCA"/>
    <w:rsid w:val="00087EEB"/>
    <w:rsid w:val="000904FE"/>
    <w:rsid w:val="00090BB1"/>
    <w:rsid w:val="00090E8B"/>
    <w:rsid w:val="000911B7"/>
    <w:rsid w:val="00091341"/>
    <w:rsid w:val="00091393"/>
    <w:rsid w:val="000914B0"/>
    <w:rsid w:val="00091730"/>
    <w:rsid w:val="00091F06"/>
    <w:rsid w:val="00091F08"/>
    <w:rsid w:val="00092630"/>
    <w:rsid w:val="00092808"/>
    <w:rsid w:val="00092DC0"/>
    <w:rsid w:val="00092FDB"/>
    <w:rsid w:val="0009335D"/>
    <w:rsid w:val="00093F03"/>
    <w:rsid w:val="0009461C"/>
    <w:rsid w:val="00094A56"/>
    <w:rsid w:val="000959EF"/>
    <w:rsid w:val="00095C50"/>
    <w:rsid w:val="00095D4F"/>
    <w:rsid w:val="00097532"/>
    <w:rsid w:val="00097C6D"/>
    <w:rsid w:val="000A0706"/>
    <w:rsid w:val="000A08E6"/>
    <w:rsid w:val="000A0D20"/>
    <w:rsid w:val="000A195D"/>
    <w:rsid w:val="000A1CDA"/>
    <w:rsid w:val="000A3011"/>
    <w:rsid w:val="000A3589"/>
    <w:rsid w:val="000A3E85"/>
    <w:rsid w:val="000A4527"/>
    <w:rsid w:val="000A59F6"/>
    <w:rsid w:val="000A6516"/>
    <w:rsid w:val="000A7AC8"/>
    <w:rsid w:val="000A7D56"/>
    <w:rsid w:val="000B0259"/>
    <w:rsid w:val="000B0E3F"/>
    <w:rsid w:val="000B1361"/>
    <w:rsid w:val="000B15B1"/>
    <w:rsid w:val="000B162D"/>
    <w:rsid w:val="000B181D"/>
    <w:rsid w:val="000B1B2C"/>
    <w:rsid w:val="000B256E"/>
    <w:rsid w:val="000B3A87"/>
    <w:rsid w:val="000B3D7E"/>
    <w:rsid w:val="000B3DA7"/>
    <w:rsid w:val="000B438A"/>
    <w:rsid w:val="000B4593"/>
    <w:rsid w:val="000B4833"/>
    <w:rsid w:val="000B49FE"/>
    <w:rsid w:val="000B4E13"/>
    <w:rsid w:val="000B5194"/>
    <w:rsid w:val="000B5208"/>
    <w:rsid w:val="000B52B9"/>
    <w:rsid w:val="000B5D30"/>
    <w:rsid w:val="000B68F6"/>
    <w:rsid w:val="000B6DF8"/>
    <w:rsid w:val="000B766C"/>
    <w:rsid w:val="000B79BA"/>
    <w:rsid w:val="000B7D56"/>
    <w:rsid w:val="000B7DC4"/>
    <w:rsid w:val="000C04BE"/>
    <w:rsid w:val="000C0526"/>
    <w:rsid w:val="000C1433"/>
    <w:rsid w:val="000C1C6D"/>
    <w:rsid w:val="000C3034"/>
    <w:rsid w:val="000C349B"/>
    <w:rsid w:val="000C3A5E"/>
    <w:rsid w:val="000C3A94"/>
    <w:rsid w:val="000C4605"/>
    <w:rsid w:val="000C47CA"/>
    <w:rsid w:val="000C4E3D"/>
    <w:rsid w:val="000C5431"/>
    <w:rsid w:val="000C5709"/>
    <w:rsid w:val="000C5C32"/>
    <w:rsid w:val="000C5ED2"/>
    <w:rsid w:val="000C6BF0"/>
    <w:rsid w:val="000C6EF5"/>
    <w:rsid w:val="000C76A6"/>
    <w:rsid w:val="000C77F3"/>
    <w:rsid w:val="000C799A"/>
    <w:rsid w:val="000D0C6C"/>
    <w:rsid w:val="000D0DEF"/>
    <w:rsid w:val="000D0E9C"/>
    <w:rsid w:val="000D2AD0"/>
    <w:rsid w:val="000D339B"/>
    <w:rsid w:val="000D39FB"/>
    <w:rsid w:val="000D3F32"/>
    <w:rsid w:val="000D403E"/>
    <w:rsid w:val="000D4B6C"/>
    <w:rsid w:val="000D5190"/>
    <w:rsid w:val="000D58BA"/>
    <w:rsid w:val="000D5AC8"/>
    <w:rsid w:val="000D5D4A"/>
    <w:rsid w:val="000D6292"/>
    <w:rsid w:val="000D699A"/>
    <w:rsid w:val="000D6E5C"/>
    <w:rsid w:val="000D6ECE"/>
    <w:rsid w:val="000D6FBC"/>
    <w:rsid w:val="000D780A"/>
    <w:rsid w:val="000D78C0"/>
    <w:rsid w:val="000D7D19"/>
    <w:rsid w:val="000E01F5"/>
    <w:rsid w:val="000E035A"/>
    <w:rsid w:val="000E0489"/>
    <w:rsid w:val="000E0DED"/>
    <w:rsid w:val="000E0F20"/>
    <w:rsid w:val="000E18F7"/>
    <w:rsid w:val="000E22D8"/>
    <w:rsid w:val="000E352A"/>
    <w:rsid w:val="000E3873"/>
    <w:rsid w:val="000E444A"/>
    <w:rsid w:val="000E4511"/>
    <w:rsid w:val="000E4744"/>
    <w:rsid w:val="000E47C6"/>
    <w:rsid w:val="000E5229"/>
    <w:rsid w:val="000E52B8"/>
    <w:rsid w:val="000E5506"/>
    <w:rsid w:val="000E55DB"/>
    <w:rsid w:val="000E5944"/>
    <w:rsid w:val="000E5CAF"/>
    <w:rsid w:val="000E5DFB"/>
    <w:rsid w:val="000E65B2"/>
    <w:rsid w:val="000E6BF9"/>
    <w:rsid w:val="000E6D79"/>
    <w:rsid w:val="000E721D"/>
    <w:rsid w:val="000E76F3"/>
    <w:rsid w:val="000E7B7E"/>
    <w:rsid w:val="000F00C6"/>
    <w:rsid w:val="000F071A"/>
    <w:rsid w:val="000F0AD5"/>
    <w:rsid w:val="000F16E5"/>
    <w:rsid w:val="000F229A"/>
    <w:rsid w:val="000F28E6"/>
    <w:rsid w:val="000F2B10"/>
    <w:rsid w:val="000F2B32"/>
    <w:rsid w:val="000F31D0"/>
    <w:rsid w:val="000F37F9"/>
    <w:rsid w:val="000F44BC"/>
    <w:rsid w:val="000F45A4"/>
    <w:rsid w:val="000F47E6"/>
    <w:rsid w:val="000F4C5D"/>
    <w:rsid w:val="000F4D71"/>
    <w:rsid w:val="000F549B"/>
    <w:rsid w:val="000F59BD"/>
    <w:rsid w:val="000F5A2E"/>
    <w:rsid w:val="000F6B82"/>
    <w:rsid w:val="000F758E"/>
    <w:rsid w:val="000F7AEF"/>
    <w:rsid w:val="00100441"/>
    <w:rsid w:val="00100BE5"/>
    <w:rsid w:val="00100D22"/>
    <w:rsid w:val="001011B7"/>
    <w:rsid w:val="00101355"/>
    <w:rsid w:val="001017DC"/>
    <w:rsid w:val="00101B8D"/>
    <w:rsid w:val="001023CF"/>
    <w:rsid w:val="001029B7"/>
    <w:rsid w:val="00102BC3"/>
    <w:rsid w:val="00103823"/>
    <w:rsid w:val="00103D1E"/>
    <w:rsid w:val="00103FDE"/>
    <w:rsid w:val="0010438F"/>
    <w:rsid w:val="00104849"/>
    <w:rsid w:val="00104CF3"/>
    <w:rsid w:val="001054F0"/>
    <w:rsid w:val="00105859"/>
    <w:rsid w:val="0010598F"/>
    <w:rsid w:val="001064FB"/>
    <w:rsid w:val="001065D4"/>
    <w:rsid w:val="001068F7"/>
    <w:rsid w:val="0010698C"/>
    <w:rsid w:val="00106A08"/>
    <w:rsid w:val="00106AD5"/>
    <w:rsid w:val="00107142"/>
    <w:rsid w:val="00107778"/>
    <w:rsid w:val="00110171"/>
    <w:rsid w:val="0011018C"/>
    <w:rsid w:val="00110249"/>
    <w:rsid w:val="00110FA8"/>
    <w:rsid w:val="00111CF6"/>
    <w:rsid w:val="00111F7B"/>
    <w:rsid w:val="0011258F"/>
    <w:rsid w:val="00112641"/>
    <w:rsid w:val="00112689"/>
    <w:rsid w:val="001132F3"/>
    <w:rsid w:val="0011418B"/>
    <w:rsid w:val="0011479D"/>
    <w:rsid w:val="001147C5"/>
    <w:rsid w:val="00114878"/>
    <w:rsid w:val="001148AB"/>
    <w:rsid w:val="00114EE8"/>
    <w:rsid w:val="00115339"/>
    <w:rsid w:val="0011555C"/>
    <w:rsid w:val="001159ED"/>
    <w:rsid w:val="00115E50"/>
    <w:rsid w:val="001166FC"/>
    <w:rsid w:val="00116E1C"/>
    <w:rsid w:val="00117076"/>
    <w:rsid w:val="001174E8"/>
    <w:rsid w:val="00120020"/>
    <w:rsid w:val="00120465"/>
    <w:rsid w:val="00120ECE"/>
    <w:rsid w:val="0012310A"/>
    <w:rsid w:val="001237C0"/>
    <w:rsid w:val="00124319"/>
    <w:rsid w:val="00124C0A"/>
    <w:rsid w:val="001253B2"/>
    <w:rsid w:val="00125DAC"/>
    <w:rsid w:val="00125F78"/>
    <w:rsid w:val="00126BB8"/>
    <w:rsid w:val="00126DD8"/>
    <w:rsid w:val="00126E7C"/>
    <w:rsid w:val="00127599"/>
    <w:rsid w:val="00127D5A"/>
    <w:rsid w:val="0013140E"/>
    <w:rsid w:val="001314B7"/>
    <w:rsid w:val="00131652"/>
    <w:rsid w:val="00131ACB"/>
    <w:rsid w:val="00131C68"/>
    <w:rsid w:val="00131D0E"/>
    <w:rsid w:val="001323FC"/>
    <w:rsid w:val="00132428"/>
    <w:rsid w:val="00132AAD"/>
    <w:rsid w:val="00132E1B"/>
    <w:rsid w:val="00133213"/>
    <w:rsid w:val="00133392"/>
    <w:rsid w:val="00133547"/>
    <w:rsid w:val="001338D1"/>
    <w:rsid w:val="0013453A"/>
    <w:rsid w:val="0013475F"/>
    <w:rsid w:val="00134C79"/>
    <w:rsid w:val="00135EAB"/>
    <w:rsid w:val="001360C8"/>
    <w:rsid w:val="00136336"/>
    <w:rsid w:val="0013744B"/>
    <w:rsid w:val="0013745E"/>
    <w:rsid w:val="001379B7"/>
    <w:rsid w:val="00140245"/>
    <w:rsid w:val="0014058E"/>
    <w:rsid w:val="001409F1"/>
    <w:rsid w:val="00140D20"/>
    <w:rsid w:val="00140F65"/>
    <w:rsid w:val="00140F9F"/>
    <w:rsid w:val="00141389"/>
    <w:rsid w:val="00141B3C"/>
    <w:rsid w:val="0014233F"/>
    <w:rsid w:val="00142BA8"/>
    <w:rsid w:val="00142D46"/>
    <w:rsid w:val="001431A4"/>
    <w:rsid w:val="00143841"/>
    <w:rsid w:val="001439F9"/>
    <w:rsid w:val="00143CEF"/>
    <w:rsid w:val="00143CFC"/>
    <w:rsid w:val="00143F8F"/>
    <w:rsid w:val="001449E1"/>
    <w:rsid w:val="001452A5"/>
    <w:rsid w:val="00145A7F"/>
    <w:rsid w:val="0014647F"/>
    <w:rsid w:val="00146E67"/>
    <w:rsid w:val="001472C3"/>
    <w:rsid w:val="001472ED"/>
    <w:rsid w:val="00147338"/>
    <w:rsid w:val="00147503"/>
    <w:rsid w:val="00147B24"/>
    <w:rsid w:val="00147F24"/>
    <w:rsid w:val="00150211"/>
    <w:rsid w:val="001504CA"/>
    <w:rsid w:val="001508D8"/>
    <w:rsid w:val="00150F6E"/>
    <w:rsid w:val="00152251"/>
    <w:rsid w:val="0015228A"/>
    <w:rsid w:val="0015308B"/>
    <w:rsid w:val="001530E2"/>
    <w:rsid w:val="001535CC"/>
    <w:rsid w:val="00153632"/>
    <w:rsid w:val="00153B29"/>
    <w:rsid w:val="00154627"/>
    <w:rsid w:val="00154E81"/>
    <w:rsid w:val="00155225"/>
    <w:rsid w:val="00155C3B"/>
    <w:rsid w:val="00157AEC"/>
    <w:rsid w:val="001604E3"/>
    <w:rsid w:val="00160F0C"/>
    <w:rsid w:val="00161210"/>
    <w:rsid w:val="00161551"/>
    <w:rsid w:val="0016155E"/>
    <w:rsid w:val="00161DCB"/>
    <w:rsid w:val="00162599"/>
    <w:rsid w:val="001629F6"/>
    <w:rsid w:val="00162FA1"/>
    <w:rsid w:val="00164022"/>
    <w:rsid w:val="00165418"/>
    <w:rsid w:val="001655E2"/>
    <w:rsid w:val="00165B17"/>
    <w:rsid w:val="00165C8A"/>
    <w:rsid w:val="00165E04"/>
    <w:rsid w:val="00166475"/>
    <w:rsid w:val="001666EC"/>
    <w:rsid w:val="00166842"/>
    <w:rsid w:val="00166A71"/>
    <w:rsid w:val="00167B41"/>
    <w:rsid w:val="00167DD8"/>
    <w:rsid w:val="0017000A"/>
    <w:rsid w:val="00170452"/>
    <w:rsid w:val="00170D4B"/>
    <w:rsid w:val="00171C13"/>
    <w:rsid w:val="00171D66"/>
    <w:rsid w:val="0017242F"/>
    <w:rsid w:val="00172900"/>
    <w:rsid w:val="00172B1E"/>
    <w:rsid w:val="00172EDB"/>
    <w:rsid w:val="00172F5A"/>
    <w:rsid w:val="001741C2"/>
    <w:rsid w:val="0017446C"/>
    <w:rsid w:val="00175FEA"/>
    <w:rsid w:val="00176224"/>
    <w:rsid w:val="00177454"/>
    <w:rsid w:val="00177554"/>
    <w:rsid w:val="001778E2"/>
    <w:rsid w:val="00177B85"/>
    <w:rsid w:val="00180438"/>
    <w:rsid w:val="00180622"/>
    <w:rsid w:val="00180CDB"/>
    <w:rsid w:val="00181D19"/>
    <w:rsid w:val="00182399"/>
    <w:rsid w:val="001837BE"/>
    <w:rsid w:val="0018439D"/>
    <w:rsid w:val="0018468F"/>
    <w:rsid w:val="00184C0D"/>
    <w:rsid w:val="00184F1C"/>
    <w:rsid w:val="001851AA"/>
    <w:rsid w:val="00185A2E"/>
    <w:rsid w:val="00186034"/>
    <w:rsid w:val="00186AD3"/>
    <w:rsid w:val="001870FF"/>
    <w:rsid w:val="001872E2"/>
    <w:rsid w:val="0018739D"/>
    <w:rsid w:val="00187719"/>
    <w:rsid w:val="00187F27"/>
    <w:rsid w:val="00190451"/>
    <w:rsid w:val="00190D57"/>
    <w:rsid w:val="00190DB9"/>
    <w:rsid w:val="00191A9C"/>
    <w:rsid w:val="00192055"/>
    <w:rsid w:val="0019292F"/>
    <w:rsid w:val="00193B76"/>
    <w:rsid w:val="00194078"/>
    <w:rsid w:val="001943DA"/>
    <w:rsid w:val="00194725"/>
    <w:rsid w:val="001950D1"/>
    <w:rsid w:val="00195229"/>
    <w:rsid w:val="0019529D"/>
    <w:rsid w:val="00195C14"/>
    <w:rsid w:val="00195EBF"/>
    <w:rsid w:val="00197531"/>
    <w:rsid w:val="00197AB5"/>
    <w:rsid w:val="00197DA3"/>
    <w:rsid w:val="001A00D1"/>
    <w:rsid w:val="001A0188"/>
    <w:rsid w:val="001A0A61"/>
    <w:rsid w:val="001A0E60"/>
    <w:rsid w:val="001A1AFE"/>
    <w:rsid w:val="001A1CE9"/>
    <w:rsid w:val="001A2FD8"/>
    <w:rsid w:val="001A300F"/>
    <w:rsid w:val="001A3022"/>
    <w:rsid w:val="001A3053"/>
    <w:rsid w:val="001A4359"/>
    <w:rsid w:val="001A4755"/>
    <w:rsid w:val="001A4DC5"/>
    <w:rsid w:val="001A5048"/>
    <w:rsid w:val="001A50E4"/>
    <w:rsid w:val="001A5939"/>
    <w:rsid w:val="001A5B42"/>
    <w:rsid w:val="001A63FB"/>
    <w:rsid w:val="001A6F56"/>
    <w:rsid w:val="001A7ADE"/>
    <w:rsid w:val="001A7D0E"/>
    <w:rsid w:val="001B0318"/>
    <w:rsid w:val="001B03E7"/>
    <w:rsid w:val="001B20D7"/>
    <w:rsid w:val="001B269B"/>
    <w:rsid w:val="001B2954"/>
    <w:rsid w:val="001B2D6F"/>
    <w:rsid w:val="001B2F14"/>
    <w:rsid w:val="001B2F64"/>
    <w:rsid w:val="001B3700"/>
    <w:rsid w:val="001B373D"/>
    <w:rsid w:val="001B3C99"/>
    <w:rsid w:val="001B3E66"/>
    <w:rsid w:val="001B3F99"/>
    <w:rsid w:val="001B4346"/>
    <w:rsid w:val="001B52FC"/>
    <w:rsid w:val="001B549E"/>
    <w:rsid w:val="001B657A"/>
    <w:rsid w:val="001B710F"/>
    <w:rsid w:val="001B7BAB"/>
    <w:rsid w:val="001C006F"/>
    <w:rsid w:val="001C0306"/>
    <w:rsid w:val="001C0559"/>
    <w:rsid w:val="001C0A52"/>
    <w:rsid w:val="001C1043"/>
    <w:rsid w:val="001C111A"/>
    <w:rsid w:val="001C2163"/>
    <w:rsid w:val="001C271E"/>
    <w:rsid w:val="001C2F37"/>
    <w:rsid w:val="001C33BB"/>
    <w:rsid w:val="001C34E1"/>
    <w:rsid w:val="001C428B"/>
    <w:rsid w:val="001C428D"/>
    <w:rsid w:val="001C4C05"/>
    <w:rsid w:val="001C52C5"/>
    <w:rsid w:val="001C5768"/>
    <w:rsid w:val="001C5A0D"/>
    <w:rsid w:val="001C5BE2"/>
    <w:rsid w:val="001C6350"/>
    <w:rsid w:val="001C6C14"/>
    <w:rsid w:val="001C6C6F"/>
    <w:rsid w:val="001D0028"/>
    <w:rsid w:val="001D0A71"/>
    <w:rsid w:val="001D14CE"/>
    <w:rsid w:val="001D17FA"/>
    <w:rsid w:val="001D4746"/>
    <w:rsid w:val="001D49DA"/>
    <w:rsid w:val="001D4BCA"/>
    <w:rsid w:val="001D4EDF"/>
    <w:rsid w:val="001D5787"/>
    <w:rsid w:val="001D5F48"/>
    <w:rsid w:val="001D695E"/>
    <w:rsid w:val="001D7376"/>
    <w:rsid w:val="001D77C0"/>
    <w:rsid w:val="001D7F0B"/>
    <w:rsid w:val="001E0CF7"/>
    <w:rsid w:val="001E0FAF"/>
    <w:rsid w:val="001E12A1"/>
    <w:rsid w:val="001E1DB9"/>
    <w:rsid w:val="001E23DD"/>
    <w:rsid w:val="001E23F6"/>
    <w:rsid w:val="001E4006"/>
    <w:rsid w:val="001E4098"/>
    <w:rsid w:val="001E49D9"/>
    <w:rsid w:val="001E4B31"/>
    <w:rsid w:val="001E4CA5"/>
    <w:rsid w:val="001E5543"/>
    <w:rsid w:val="001E5A76"/>
    <w:rsid w:val="001E6AB1"/>
    <w:rsid w:val="001E75F9"/>
    <w:rsid w:val="001E7BD3"/>
    <w:rsid w:val="001E7CE8"/>
    <w:rsid w:val="001F02C9"/>
    <w:rsid w:val="001F106C"/>
    <w:rsid w:val="001F27B1"/>
    <w:rsid w:val="001F2AD1"/>
    <w:rsid w:val="001F39CD"/>
    <w:rsid w:val="001F3DA2"/>
    <w:rsid w:val="001F46A2"/>
    <w:rsid w:val="001F4B86"/>
    <w:rsid w:val="001F4E2E"/>
    <w:rsid w:val="001F510B"/>
    <w:rsid w:val="001F5288"/>
    <w:rsid w:val="001F53B5"/>
    <w:rsid w:val="001F553C"/>
    <w:rsid w:val="001F5843"/>
    <w:rsid w:val="001F585B"/>
    <w:rsid w:val="001F5BC2"/>
    <w:rsid w:val="001F7F69"/>
    <w:rsid w:val="00200488"/>
    <w:rsid w:val="00200D34"/>
    <w:rsid w:val="002011B8"/>
    <w:rsid w:val="00201A2B"/>
    <w:rsid w:val="00202615"/>
    <w:rsid w:val="00202C6F"/>
    <w:rsid w:val="00202CD6"/>
    <w:rsid w:val="00202CEC"/>
    <w:rsid w:val="002034F5"/>
    <w:rsid w:val="00203590"/>
    <w:rsid w:val="0020367A"/>
    <w:rsid w:val="00204302"/>
    <w:rsid w:val="00204C62"/>
    <w:rsid w:val="002053C6"/>
    <w:rsid w:val="00205C97"/>
    <w:rsid w:val="00205D1D"/>
    <w:rsid w:val="002062C4"/>
    <w:rsid w:val="002064CC"/>
    <w:rsid w:val="00206F42"/>
    <w:rsid w:val="00210003"/>
    <w:rsid w:val="002103B2"/>
    <w:rsid w:val="0021041B"/>
    <w:rsid w:val="00210839"/>
    <w:rsid w:val="002130F5"/>
    <w:rsid w:val="0021324D"/>
    <w:rsid w:val="00213A77"/>
    <w:rsid w:val="00213C06"/>
    <w:rsid w:val="00213E48"/>
    <w:rsid w:val="0021493A"/>
    <w:rsid w:val="002150F7"/>
    <w:rsid w:val="002154AC"/>
    <w:rsid w:val="00215DA1"/>
    <w:rsid w:val="00216017"/>
    <w:rsid w:val="00216304"/>
    <w:rsid w:val="00216464"/>
    <w:rsid w:val="00216829"/>
    <w:rsid w:val="002174D3"/>
    <w:rsid w:val="0022068C"/>
    <w:rsid w:val="00220A4B"/>
    <w:rsid w:val="00220B5C"/>
    <w:rsid w:val="00220C73"/>
    <w:rsid w:val="00221458"/>
    <w:rsid w:val="00221FF5"/>
    <w:rsid w:val="002224C2"/>
    <w:rsid w:val="00222AA8"/>
    <w:rsid w:val="00222B17"/>
    <w:rsid w:val="00223166"/>
    <w:rsid w:val="002235CE"/>
    <w:rsid w:val="0022362A"/>
    <w:rsid w:val="00224136"/>
    <w:rsid w:val="00224155"/>
    <w:rsid w:val="00224276"/>
    <w:rsid w:val="0022482D"/>
    <w:rsid w:val="00224C71"/>
    <w:rsid w:val="0022524E"/>
    <w:rsid w:val="0022548F"/>
    <w:rsid w:val="00225590"/>
    <w:rsid w:val="002258AC"/>
    <w:rsid w:val="00225A72"/>
    <w:rsid w:val="00225C53"/>
    <w:rsid w:val="00226E1A"/>
    <w:rsid w:val="0022724A"/>
    <w:rsid w:val="00227B95"/>
    <w:rsid w:val="00227CBA"/>
    <w:rsid w:val="00230132"/>
    <w:rsid w:val="002302B8"/>
    <w:rsid w:val="0023113D"/>
    <w:rsid w:val="0023116F"/>
    <w:rsid w:val="00231DB8"/>
    <w:rsid w:val="00232D89"/>
    <w:rsid w:val="00232E4D"/>
    <w:rsid w:val="00232F42"/>
    <w:rsid w:val="00233339"/>
    <w:rsid w:val="0023386E"/>
    <w:rsid w:val="00233B80"/>
    <w:rsid w:val="00233E23"/>
    <w:rsid w:val="00233EE6"/>
    <w:rsid w:val="0023410B"/>
    <w:rsid w:val="00234670"/>
    <w:rsid w:val="00234E26"/>
    <w:rsid w:val="00234EA3"/>
    <w:rsid w:val="00235906"/>
    <w:rsid w:val="00235F24"/>
    <w:rsid w:val="002360A0"/>
    <w:rsid w:val="00236404"/>
    <w:rsid w:val="002366CF"/>
    <w:rsid w:val="002366E9"/>
    <w:rsid w:val="0023679B"/>
    <w:rsid w:val="00236871"/>
    <w:rsid w:val="00236B3B"/>
    <w:rsid w:val="00236B55"/>
    <w:rsid w:val="002375A1"/>
    <w:rsid w:val="002377BC"/>
    <w:rsid w:val="0023797E"/>
    <w:rsid w:val="002403E2"/>
    <w:rsid w:val="00240843"/>
    <w:rsid w:val="00240E75"/>
    <w:rsid w:val="00241796"/>
    <w:rsid w:val="00241851"/>
    <w:rsid w:val="002418E9"/>
    <w:rsid w:val="00241A84"/>
    <w:rsid w:val="00241CA2"/>
    <w:rsid w:val="0024268E"/>
    <w:rsid w:val="00243640"/>
    <w:rsid w:val="00243D3C"/>
    <w:rsid w:val="00244755"/>
    <w:rsid w:val="00245969"/>
    <w:rsid w:val="002474C4"/>
    <w:rsid w:val="00247746"/>
    <w:rsid w:val="002502AA"/>
    <w:rsid w:val="00250796"/>
    <w:rsid w:val="00251608"/>
    <w:rsid w:val="002520A9"/>
    <w:rsid w:val="002527BB"/>
    <w:rsid w:val="00252A3C"/>
    <w:rsid w:val="002531D9"/>
    <w:rsid w:val="002533A6"/>
    <w:rsid w:val="00253CB4"/>
    <w:rsid w:val="002549AD"/>
    <w:rsid w:val="002558BF"/>
    <w:rsid w:val="0025596A"/>
    <w:rsid w:val="002559AC"/>
    <w:rsid w:val="00255E5B"/>
    <w:rsid w:val="00255E5C"/>
    <w:rsid w:val="00256167"/>
    <w:rsid w:val="0025629F"/>
    <w:rsid w:val="002567A7"/>
    <w:rsid w:val="00256A88"/>
    <w:rsid w:val="00256EC6"/>
    <w:rsid w:val="00257142"/>
    <w:rsid w:val="0025737F"/>
    <w:rsid w:val="0025740A"/>
    <w:rsid w:val="00257422"/>
    <w:rsid w:val="00257ABB"/>
    <w:rsid w:val="00260129"/>
    <w:rsid w:val="00261261"/>
    <w:rsid w:val="00263566"/>
    <w:rsid w:val="00263795"/>
    <w:rsid w:val="00263804"/>
    <w:rsid w:val="00263827"/>
    <w:rsid w:val="00263F9C"/>
    <w:rsid w:val="00264165"/>
    <w:rsid w:val="00264893"/>
    <w:rsid w:val="00264993"/>
    <w:rsid w:val="00264EC4"/>
    <w:rsid w:val="002652A2"/>
    <w:rsid w:val="00265CD5"/>
    <w:rsid w:val="002664BE"/>
    <w:rsid w:val="002665B2"/>
    <w:rsid w:val="00266C8E"/>
    <w:rsid w:val="0026723F"/>
    <w:rsid w:val="0026779F"/>
    <w:rsid w:val="00270545"/>
    <w:rsid w:val="002705BE"/>
    <w:rsid w:val="00272AC2"/>
    <w:rsid w:val="00272D49"/>
    <w:rsid w:val="00272E90"/>
    <w:rsid w:val="002732FD"/>
    <w:rsid w:val="00273482"/>
    <w:rsid w:val="00273579"/>
    <w:rsid w:val="00274D95"/>
    <w:rsid w:val="002752F2"/>
    <w:rsid w:val="00275544"/>
    <w:rsid w:val="00275AFF"/>
    <w:rsid w:val="00275D61"/>
    <w:rsid w:val="00275E48"/>
    <w:rsid w:val="00275F80"/>
    <w:rsid w:val="00276753"/>
    <w:rsid w:val="00276B54"/>
    <w:rsid w:val="00276E8A"/>
    <w:rsid w:val="00277492"/>
    <w:rsid w:val="002774B5"/>
    <w:rsid w:val="00280075"/>
    <w:rsid w:val="00280123"/>
    <w:rsid w:val="0028039C"/>
    <w:rsid w:val="002808EC"/>
    <w:rsid w:val="00281612"/>
    <w:rsid w:val="00281E53"/>
    <w:rsid w:val="002821D5"/>
    <w:rsid w:val="00282383"/>
    <w:rsid w:val="002827F0"/>
    <w:rsid w:val="00282A17"/>
    <w:rsid w:val="00282DD7"/>
    <w:rsid w:val="00283FE1"/>
    <w:rsid w:val="00284E0B"/>
    <w:rsid w:val="002859CA"/>
    <w:rsid w:val="00286956"/>
    <w:rsid w:val="00286D8C"/>
    <w:rsid w:val="00287098"/>
    <w:rsid w:val="00287419"/>
    <w:rsid w:val="002876A8"/>
    <w:rsid w:val="00287FFD"/>
    <w:rsid w:val="00290022"/>
    <w:rsid w:val="002904BF"/>
    <w:rsid w:val="002914A1"/>
    <w:rsid w:val="002920D2"/>
    <w:rsid w:val="002921CE"/>
    <w:rsid w:val="002925B6"/>
    <w:rsid w:val="00292E5A"/>
    <w:rsid w:val="00294C79"/>
    <w:rsid w:val="00294CFF"/>
    <w:rsid w:val="00297D19"/>
    <w:rsid w:val="002A0152"/>
    <w:rsid w:val="002A0502"/>
    <w:rsid w:val="002A08EC"/>
    <w:rsid w:val="002A169E"/>
    <w:rsid w:val="002A1774"/>
    <w:rsid w:val="002A1822"/>
    <w:rsid w:val="002A247C"/>
    <w:rsid w:val="002A27DA"/>
    <w:rsid w:val="002A2AE0"/>
    <w:rsid w:val="002A2CB3"/>
    <w:rsid w:val="002A35C8"/>
    <w:rsid w:val="002A39F0"/>
    <w:rsid w:val="002A406E"/>
    <w:rsid w:val="002A4A65"/>
    <w:rsid w:val="002A5510"/>
    <w:rsid w:val="002A595C"/>
    <w:rsid w:val="002A621B"/>
    <w:rsid w:val="002A64A7"/>
    <w:rsid w:val="002A6FCE"/>
    <w:rsid w:val="002B037A"/>
    <w:rsid w:val="002B0A84"/>
    <w:rsid w:val="002B0D84"/>
    <w:rsid w:val="002B1440"/>
    <w:rsid w:val="002B18F7"/>
    <w:rsid w:val="002B2FC3"/>
    <w:rsid w:val="002B3009"/>
    <w:rsid w:val="002B363C"/>
    <w:rsid w:val="002B3B16"/>
    <w:rsid w:val="002B3C83"/>
    <w:rsid w:val="002B4310"/>
    <w:rsid w:val="002B52AA"/>
    <w:rsid w:val="002B5E3C"/>
    <w:rsid w:val="002B6369"/>
    <w:rsid w:val="002B6578"/>
    <w:rsid w:val="002B65E2"/>
    <w:rsid w:val="002B6636"/>
    <w:rsid w:val="002B6EEE"/>
    <w:rsid w:val="002B7A24"/>
    <w:rsid w:val="002C0A77"/>
    <w:rsid w:val="002C0D2E"/>
    <w:rsid w:val="002C0EEA"/>
    <w:rsid w:val="002C0FA1"/>
    <w:rsid w:val="002C1361"/>
    <w:rsid w:val="002C17B4"/>
    <w:rsid w:val="002C2021"/>
    <w:rsid w:val="002C24D6"/>
    <w:rsid w:val="002C2576"/>
    <w:rsid w:val="002C2CFF"/>
    <w:rsid w:val="002C2EE3"/>
    <w:rsid w:val="002C2F82"/>
    <w:rsid w:val="002C3821"/>
    <w:rsid w:val="002C3DC5"/>
    <w:rsid w:val="002C4266"/>
    <w:rsid w:val="002C426D"/>
    <w:rsid w:val="002C4644"/>
    <w:rsid w:val="002C481B"/>
    <w:rsid w:val="002C4CAE"/>
    <w:rsid w:val="002C4EA0"/>
    <w:rsid w:val="002C51C5"/>
    <w:rsid w:val="002C58DF"/>
    <w:rsid w:val="002C6679"/>
    <w:rsid w:val="002C66B2"/>
    <w:rsid w:val="002C6F82"/>
    <w:rsid w:val="002C6FA0"/>
    <w:rsid w:val="002D0775"/>
    <w:rsid w:val="002D094E"/>
    <w:rsid w:val="002D0D8A"/>
    <w:rsid w:val="002D0E4E"/>
    <w:rsid w:val="002D1045"/>
    <w:rsid w:val="002D10C8"/>
    <w:rsid w:val="002D16CB"/>
    <w:rsid w:val="002D26CA"/>
    <w:rsid w:val="002D2A30"/>
    <w:rsid w:val="002D2C1C"/>
    <w:rsid w:val="002D30BB"/>
    <w:rsid w:val="002D3227"/>
    <w:rsid w:val="002D3DCC"/>
    <w:rsid w:val="002D40A7"/>
    <w:rsid w:val="002D42EF"/>
    <w:rsid w:val="002D4DBC"/>
    <w:rsid w:val="002D4E56"/>
    <w:rsid w:val="002D5119"/>
    <w:rsid w:val="002D511B"/>
    <w:rsid w:val="002D54B8"/>
    <w:rsid w:val="002D579F"/>
    <w:rsid w:val="002D5C2E"/>
    <w:rsid w:val="002D5DC2"/>
    <w:rsid w:val="002D743A"/>
    <w:rsid w:val="002D744B"/>
    <w:rsid w:val="002E167D"/>
    <w:rsid w:val="002E36C3"/>
    <w:rsid w:val="002E3DDC"/>
    <w:rsid w:val="002E495C"/>
    <w:rsid w:val="002E4EF8"/>
    <w:rsid w:val="002E7127"/>
    <w:rsid w:val="002E7320"/>
    <w:rsid w:val="002F036B"/>
    <w:rsid w:val="002F0A8F"/>
    <w:rsid w:val="002F0B2C"/>
    <w:rsid w:val="002F0B80"/>
    <w:rsid w:val="002F100A"/>
    <w:rsid w:val="002F12EF"/>
    <w:rsid w:val="002F146A"/>
    <w:rsid w:val="002F1782"/>
    <w:rsid w:val="002F1B82"/>
    <w:rsid w:val="002F200D"/>
    <w:rsid w:val="002F22C4"/>
    <w:rsid w:val="002F2DA8"/>
    <w:rsid w:val="002F45BE"/>
    <w:rsid w:val="002F4B66"/>
    <w:rsid w:val="002F56A6"/>
    <w:rsid w:val="002F5DE9"/>
    <w:rsid w:val="002F6446"/>
    <w:rsid w:val="002F65F4"/>
    <w:rsid w:val="002F679B"/>
    <w:rsid w:val="002F6B43"/>
    <w:rsid w:val="002F715C"/>
    <w:rsid w:val="002F7442"/>
    <w:rsid w:val="002F7BB2"/>
    <w:rsid w:val="003010B8"/>
    <w:rsid w:val="003011E7"/>
    <w:rsid w:val="003018A1"/>
    <w:rsid w:val="00301C66"/>
    <w:rsid w:val="00301F5D"/>
    <w:rsid w:val="00303231"/>
    <w:rsid w:val="003033DE"/>
    <w:rsid w:val="00303F9A"/>
    <w:rsid w:val="00304FC9"/>
    <w:rsid w:val="0030554D"/>
    <w:rsid w:val="0030594B"/>
    <w:rsid w:val="00305EC9"/>
    <w:rsid w:val="00306231"/>
    <w:rsid w:val="0030716D"/>
    <w:rsid w:val="00307269"/>
    <w:rsid w:val="00307777"/>
    <w:rsid w:val="00307ADC"/>
    <w:rsid w:val="00307C72"/>
    <w:rsid w:val="00307E3E"/>
    <w:rsid w:val="0031006E"/>
    <w:rsid w:val="00310F03"/>
    <w:rsid w:val="00311141"/>
    <w:rsid w:val="0031169D"/>
    <w:rsid w:val="003120B2"/>
    <w:rsid w:val="00312454"/>
    <w:rsid w:val="003125AD"/>
    <w:rsid w:val="003125F3"/>
    <w:rsid w:val="003136A7"/>
    <w:rsid w:val="0031390E"/>
    <w:rsid w:val="00313DF0"/>
    <w:rsid w:val="0031417B"/>
    <w:rsid w:val="00315170"/>
    <w:rsid w:val="00315C83"/>
    <w:rsid w:val="00316111"/>
    <w:rsid w:val="00316158"/>
    <w:rsid w:val="00316307"/>
    <w:rsid w:val="00316906"/>
    <w:rsid w:val="0031729C"/>
    <w:rsid w:val="00317820"/>
    <w:rsid w:val="00317B86"/>
    <w:rsid w:val="003200FB"/>
    <w:rsid w:val="00320653"/>
    <w:rsid w:val="00320C3A"/>
    <w:rsid w:val="00320D11"/>
    <w:rsid w:val="0032179B"/>
    <w:rsid w:val="00321E4D"/>
    <w:rsid w:val="003220E6"/>
    <w:rsid w:val="00324013"/>
    <w:rsid w:val="0032496E"/>
    <w:rsid w:val="00325150"/>
    <w:rsid w:val="003252BE"/>
    <w:rsid w:val="00325991"/>
    <w:rsid w:val="00326787"/>
    <w:rsid w:val="00327704"/>
    <w:rsid w:val="00327B05"/>
    <w:rsid w:val="003306FF"/>
    <w:rsid w:val="003318B4"/>
    <w:rsid w:val="00331AA9"/>
    <w:rsid w:val="00331EBF"/>
    <w:rsid w:val="00332527"/>
    <w:rsid w:val="00332A60"/>
    <w:rsid w:val="003335A4"/>
    <w:rsid w:val="00333B02"/>
    <w:rsid w:val="00334891"/>
    <w:rsid w:val="00334FF1"/>
    <w:rsid w:val="003356A2"/>
    <w:rsid w:val="00335822"/>
    <w:rsid w:val="00335B58"/>
    <w:rsid w:val="00335CFF"/>
    <w:rsid w:val="00336A37"/>
    <w:rsid w:val="00336A38"/>
    <w:rsid w:val="00337311"/>
    <w:rsid w:val="003373FE"/>
    <w:rsid w:val="00337481"/>
    <w:rsid w:val="00337535"/>
    <w:rsid w:val="003403D4"/>
    <w:rsid w:val="003415F1"/>
    <w:rsid w:val="0034191A"/>
    <w:rsid w:val="00342885"/>
    <w:rsid w:val="00342D3A"/>
    <w:rsid w:val="00343A97"/>
    <w:rsid w:val="003448CD"/>
    <w:rsid w:val="00344ECF"/>
    <w:rsid w:val="0034547F"/>
    <w:rsid w:val="0034678D"/>
    <w:rsid w:val="00346F76"/>
    <w:rsid w:val="003470FF"/>
    <w:rsid w:val="003474ED"/>
    <w:rsid w:val="0034775D"/>
    <w:rsid w:val="00347D51"/>
    <w:rsid w:val="00347DA9"/>
    <w:rsid w:val="00350713"/>
    <w:rsid w:val="00350C51"/>
    <w:rsid w:val="00351470"/>
    <w:rsid w:val="0035199A"/>
    <w:rsid w:val="00351BB0"/>
    <w:rsid w:val="0035221C"/>
    <w:rsid w:val="003524FA"/>
    <w:rsid w:val="00352529"/>
    <w:rsid w:val="00352BF2"/>
    <w:rsid w:val="003535B5"/>
    <w:rsid w:val="00353EDA"/>
    <w:rsid w:val="00353F8B"/>
    <w:rsid w:val="00354DA3"/>
    <w:rsid w:val="003559EB"/>
    <w:rsid w:val="00355A25"/>
    <w:rsid w:val="00355FD0"/>
    <w:rsid w:val="00356B97"/>
    <w:rsid w:val="00356C15"/>
    <w:rsid w:val="00357045"/>
    <w:rsid w:val="00357186"/>
    <w:rsid w:val="00357255"/>
    <w:rsid w:val="00357359"/>
    <w:rsid w:val="0035740A"/>
    <w:rsid w:val="00357B09"/>
    <w:rsid w:val="00357E8C"/>
    <w:rsid w:val="00360215"/>
    <w:rsid w:val="00360B9D"/>
    <w:rsid w:val="00360D9C"/>
    <w:rsid w:val="00361E42"/>
    <w:rsid w:val="003620D1"/>
    <w:rsid w:val="003624A8"/>
    <w:rsid w:val="00362558"/>
    <w:rsid w:val="00362E45"/>
    <w:rsid w:val="00363017"/>
    <w:rsid w:val="0036333C"/>
    <w:rsid w:val="0036339E"/>
    <w:rsid w:val="00363567"/>
    <w:rsid w:val="00363F1C"/>
    <w:rsid w:val="0036454F"/>
    <w:rsid w:val="00365399"/>
    <w:rsid w:val="00365871"/>
    <w:rsid w:val="00365CB4"/>
    <w:rsid w:val="00365D38"/>
    <w:rsid w:val="003660FD"/>
    <w:rsid w:val="003662CD"/>
    <w:rsid w:val="00366974"/>
    <w:rsid w:val="00366B8E"/>
    <w:rsid w:val="003671AE"/>
    <w:rsid w:val="0036785D"/>
    <w:rsid w:val="00367B67"/>
    <w:rsid w:val="00367C5E"/>
    <w:rsid w:val="00367D0F"/>
    <w:rsid w:val="00370327"/>
    <w:rsid w:val="003705A8"/>
    <w:rsid w:val="00370D63"/>
    <w:rsid w:val="003716BD"/>
    <w:rsid w:val="00371E3D"/>
    <w:rsid w:val="00372F35"/>
    <w:rsid w:val="0037303A"/>
    <w:rsid w:val="003730AD"/>
    <w:rsid w:val="00373365"/>
    <w:rsid w:val="00373BD8"/>
    <w:rsid w:val="00373E7A"/>
    <w:rsid w:val="00375144"/>
    <w:rsid w:val="00375509"/>
    <w:rsid w:val="00375B9C"/>
    <w:rsid w:val="003760DF"/>
    <w:rsid w:val="0037648A"/>
    <w:rsid w:val="0037662E"/>
    <w:rsid w:val="00377720"/>
    <w:rsid w:val="003778E8"/>
    <w:rsid w:val="00377F59"/>
    <w:rsid w:val="00380066"/>
    <w:rsid w:val="003804BC"/>
    <w:rsid w:val="00381E0D"/>
    <w:rsid w:val="00382018"/>
    <w:rsid w:val="003829C2"/>
    <w:rsid w:val="00384096"/>
    <w:rsid w:val="003844A3"/>
    <w:rsid w:val="0038492A"/>
    <w:rsid w:val="003855DC"/>
    <w:rsid w:val="00385802"/>
    <w:rsid w:val="0038629F"/>
    <w:rsid w:val="00386980"/>
    <w:rsid w:val="00386D6E"/>
    <w:rsid w:val="00386E66"/>
    <w:rsid w:val="00386EF7"/>
    <w:rsid w:val="0038743B"/>
    <w:rsid w:val="0038776D"/>
    <w:rsid w:val="00387B8C"/>
    <w:rsid w:val="00387C07"/>
    <w:rsid w:val="00390478"/>
    <w:rsid w:val="00390765"/>
    <w:rsid w:val="003908D6"/>
    <w:rsid w:val="00390994"/>
    <w:rsid w:val="00390F1D"/>
    <w:rsid w:val="00391A2E"/>
    <w:rsid w:val="00392248"/>
    <w:rsid w:val="00392254"/>
    <w:rsid w:val="003928AE"/>
    <w:rsid w:val="00393291"/>
    <w:rsid w:val="003936A5"/>
    <w:rsid w:val="00393B5F"/>
    <w:rsid w:val="00393CC7"/>
    <w:rsid w:val="00393D56"/>
    <w:rsid w:val="003948E0"/>
    <w:rsid w:val="003948E2"/>
    <w:rsid w:val="00394A41"/>
    <w:rsid w:val="00394BBA"/>
    <w:rsid w:val="00394C25"/>
    <w:rsid w:val="00394E9A"/>
    <w:rsid w:val="003950EE"/>
    <w:rsid w:val="0039564F"/>
    <w:rsid w:val="00395EE1"/>
    <w:rsid w:val="003960CD"/>
    <w:rsid w:val="00396B99"/>
    <w:rsid w:val="00396E64"/>
    <w:rsid w:val="003976C5"/>
    <w:rsid w:val="003977D9"/>
    <w:rsid w:val="00397AE8"/>
    <w:rsid w:val="00397D33"/>
    <w:rsid w:val="003A0A57"/>
    <w:rsid w:val="003A0C82"/>
    <w:rsid w:val="003A0E06"/>
    <w:rsid w:val="003A25A4"/>
    <w:rsid w:val="003A2C34"/>
    <w:rsid w:val="003A3554"/>
    <w:rsid w:val="003A3CBC"/>
    <w:rsid w:val="003A4472"/>
    <w:rsid w:val="003A49CF"/>
    <w:rsid w:val="003A5343"/>
    <w:rsid w:val="003A6421"/>
    <w:rsid w:val="003A652D"/>
    <w:rsid w:val="003A65BF"/>
    <w:rsid w:val="003A6AD5"/>
    <w:rsid w:val="003A70D6"/>
    <w:rsid w:val="003A7CB8"/>
    <w:rsid w:val="003A7F52"/>
    <w:rsid w:val="003B064C"/>
    <w:rsid w:val="003B07BC"/>
    <w:rsid w:val="003B0B73"/>
    <w:rsid w:val="003B0CA0"/>
    <w:rsid w:val="003B0CF2"/>
    <w:rsid w:val="003B270E"/>
    <w:rsid w:val="003B2759"/>
    <w:rsid w:val="003B2B5F"/>
    <w:rsid w:val="003B2DDA"/>
    <w:rsid w:val="003B3406"/>
    <w:rsid w:val="003B34FA"/>
    <w:rsid w:val="003B49AB"/>
    <w:rsid w:val="003B513E"/>
    <w:rsid w:val="003B516D"/>
    <w:rsid w:val="003B5B59"/>
    <w:rsid w:val="003B619C"/>
    <w:rsid w:val="003B6836"/>
    <w:rsid w:val="003B6F6F"/>
    <w:rsid w:val="003C063A"/>
    <w:rsid w:val="003C0D30"/>
    <w:rsid w:val="003C30DD"/>
    <w:rsid w:val="003C4391"/>
    <w:rsid w:val="003C4FE4"/>
    <w:rsid w:val="003C54EF"/>
    <w:rsid w:val="003C5DD8"/>
    <w:rsid w:val="003C7868"/>
    <w:rsid w:val="003D12E5"/>
    <w:rsid w:val="003D13EA"/>
    <w:rsid w:val="003D1579"/>
    <w:rsid w:val="003D1A10"/>
    <w:rsid w:val="003D22B6"/>
    <w:rsid w:val="003D3900"/>
    <w:rsid w:val="003D391D"/>
    <w:rsid w:val="003D3AE3"/>
    <w:rsid w:val="003D4391"/>
    <w:rsid w:val="003D49DB"/>
    <w:rsid w:val="003D4AF8"/>
    <w:rsid w:val="003D4D50"/>
    <w:rsid w:val="003D57A5"/>
    <w:rsid w:val="003D5EE6"/>
    <w:rsid w:val="003D6358"/>
    <w:rsid w:val="003D67A9"/>
    <w:rsid w:val="003D67FF"/>
    <w:rsid w:val="003D695B"/>
    <w:rsid w:val="003D6CBC"/>
    <w:rsid w:val="003D746F"/>
    <w:rsid w:val="003E0366"/>
    <w:rsid w:val="003E0A72"/>
    <w:rsid w:val="003E1052"/>
    <w:rsid w:val="003E20FA"/>
    <w:rsid w:val="003E2A25"/>
    <w:rsid w:val="003E331F"/>
    <w:rsid w:val="003E350C"/>
    <w:rsid w:val="003E4BC5"/>
    <w:rsid w:val="003E67BC"/>
    <w:rsid w:val="003E72D3"/>
    <w:rsid w:val="003E75BD"/>
    <w:rsid w:val="003E7883"/>
    <w:rsid w:val="003F0B79"/>
    <w:rsid w:val="003F0C40"/>
    <w:rsid w:val="003F0F2F"/>
    <w:rsid w:val="003F12C6"/>
    <w:rsid w:val="003F1DAB"/>
    <w:rsid w:val="003F23E2"/>
    <w:rsid w:val="003F2847"/>
    <w:rsid w:val="003F291A"/>
    <w:rsid w:val="003F3053"/>
    <w:rsid w:val="003F307C"/>
    <w:rsid w:val="003F30A8"/>
    <w:rsid w:val="003F30AB"/>
    <w:rsid w:val="003F3430"/>
    <w:rsid w:val="003F34C4"/>
    <w:rsid w:val="003F3966"/>
    <w:rsid w:val="003F4DC4"/>
    <w:rsid w:val="003F4E1D"/>
    <w:rsid w:val="003F576C"/>
    <w:rsid w:val="003F580E"/>
    <w:rsid w:val="003F5E18"/>
    <w:rsid w:val="003F5FCB"/>
    <w:rsid w:val="003F6035"/>
    <w:rsid w:val="003F669B"/>
    <w:rsid w:val="003F790E"/>
    <w:rsid w:val="003F7CAA"/>
    <w:rsid w:val="003F7E18"/>
    <w:rsid w:val="00400166"/>
    <w:rsid w:val="0040130D"/>
    <w:rsid w:val="0040144C"/>
    <w:rsid w:val="00401668"/>
    <w:rsid w:val="00401851"/>
    <w:rsid w:val="00401EEF"/>
    <w:rsid w:val="00402063"/>
    <w:rsid w:val="004021A5"/>
    <w:rsid w:val="0040257F"/>
    <w:rsid w:val="0040323E"/>
    <w:rsid w:val="004034DC"/>
    <w:rsid w:val="00403B4D"/>
    <w:rsid w:val="0040412C"/>
    <w:rsid w:val="004041E3"/>
    <w:rsid w:val="00404C69"/>
    <w:rsid w:val="00404F9C"/>
    <w:rsid w:val="00405460"/>
    <w:rsid w:val="00405983"/>
    <w:rsid w:val="00405992"/>
    <w:rsid w:val="00405AFE"/>
    <w:rsid w:val="00406783"/>
    <w:rsid w:val="00406A6E"/>
    <w:rsid w:val="00407382"/>
    <w:rsid w:val="00407C2F"/>
    <w:rsid w:val="00407D20"/>
    <w:rsid w:val="00410432"/>
    <w:rsid w:val="00411127"/>
    <w:rsid w:val="00411FB2"/>
    <w:rsid w:val="004120DB"/>
    <w:rsid w:val="00412A37"/>
    <w:rsid w:val="004138C0"/>
    <w:rsid w:val="004141AE"/>
    <w:rsid w:val="00414511"/>
    <w:rsid w:val="004147E4"/>
    <w:rsid w:val="00414887"/>
    <w:rsid w:val="0041515C"/>
    <w:rsid w:val="00415319"/>
    <w:rsid w:val="004154A3"/>
    <w:rsid w:val="00416036"/>
    <w:rsid w:val="0041609C"/>
    <w:rsid w:val="00416693"/>
    <w:rsid w:val="0041701C"/>
    <w:rsid w:val="004178E3"/>
    <w:rsid w:val="00417AF6"/>
    <w:rsid w:val="00420496"/>
    <w:rsid w:val="0042050B"/>
    <w:rsid w:val="004206DE"/>
    <w:rsid w:val="00420CE1"/>
    <w:rsid w:val="004216AE"/>
    <w:rsid w:val="0042246B"/>
    <w:rsid w:val="00422DC1"/>
    <w:rsid w:val="004231EB"/>
    <w:rsid w:val="00423FC8"/>
    <w:rsid w:val="00424185"/>
    <w:rsid w:val="00424F48"/>
    <w:rsid w:val="00425024"/>
    <w:rsid w:val="00425068"/>
    <w:rsid w:val="0042552B"/>
    <w:rsid w:val="00425722"/>
    <w:rsid w:val="00426224"/>
    <w:rsid w:val="00426A31"/>
    <w:rsid w:val="00426AFC"/>
    <w:rsid w:val="00427C68"/>
    <w:rsid w:val="004305F0"/>
    <w:rsid w:val="004316E7"/>
    <w:rsid w:val="00432082"/>
    <w:rsid w:val="0043245F"/>
    <w:rsid w:val="0043272A"/>
    <w:rsid w:val="00432AEA"/>
    <w:rsid w:val="00432DD4"/>
    <w:rsid w:val="00432DF4"/>
    <w:rsid w:val="00432EF6"/>
    <w:rsid w:val="00433B4E"/>
    <w:rsid w:val="00433CD3"/>
    <w:rsid w:val="0043453B"/>
    <w:rsid w:val="00434870"/>
    <w:rsid w:val="004356E7"/>
    <w:rsid w:val="004370BE"/>
    <w:rsid w:val="004405C6"/>
    <w:rsid w:val="004407D8"/>
    <w:rsid w:val="00441486"/>
    <w:rsid w:val="00441D34"/>
    <w:rsid w:val="004423F4"/>
    <w:rsid w:val="00442B23"/>
    <w:rsid w:val="00442F94"/>
    <w:rsid w:val="00443494"/>
    <w:rsid w:val="004436FD"/>
    <w:rsid w:val="00444055"/>
    <w:rsid w:val="0044466B"/>
    <w:rsid w:val="0044468F"/>
    <w:rsid w:val="004450CE"/>
    <w:rsid w:val="0044652D"/>
    <w:rsid w:val="004465A4"/>
    <w:rsid w:val="00447381"/>
    <w:rsid w:val="004507D0"/>
    <w:rsid w:val="0045088B"/>
    <w:rsid w:val="004511C5"/>
    <w:rsid w:val="0045155C"/>
    <w:rsid w:val="00452E4B"/>
    <w:rsid w:val="00453675"/>
    <w:rsid w:val="00454808"/>
    <w:rsid w:val="00454C4F"/>
    <w:rsid w:val="00456475"/>
    <w:rsid w:val="004564D0"/>
    <w:rsid w:val="004565AD"/>
    <w:rsid w:val="004569A1"/>
    <w:rsid w:val="00457341"/>
    <w:rsid w:val="00457E0B"/>
    <w:rsid w:val="004605F7"/>
    <w:rsid w:val="004610F6"/>
    <w:rsid w:val="004619AD"/>
    <w:rsid w:val="00461D56"/>
    <w:rsid w:val="0046303C"/>
    <w:rsid w:val="004630AF"/>
    <w:rsid w:val="00463B53"/>
    <w:rsid w:val="004648B6"/>
    <w:rsid w:val="004652AE"/>
    <w:rsid w:val="004652E5"/>
    <w:rsid w:val="004655AA"/>
    <w:rsid w:val="00466372"/>
    <w:rsid w:val="00466E60"/>
    <w:rsid w:val="00467886"/>
    <w:rsid w:val="00467C1F"/>
    <w:rsid w:val="00470444"/>
    <w:rsid w:val="00470AF6"/>
    <w:rsid w:val="00471003"/>
    <w:rsid w:val="0047127F"/>
    <w:rsid w:val="0047223C"/>
    <w:rsid w:val="00472384"/>
    <w:rsid w:val="004728DE"/>
    <w:rsid w:val="00472AA7"/>
    <w:rsid w:val="0047391A"/>
    <w:rsid w:val="00473E44"/>
    <w:rsid w:val="00474633"/>
    <w:rsid w:val="00475829"/>
    <w:rsid w:val="00476764"/>
    <w:rsid w:val="004767C2"/>
    <w:rsid w:val="00476B5F"/>
    <w:rsid w:val="00477273"/>
    <w:rsid w:val="00477759"/>
    <w:rsid w:val="00477FBA"/>
    <w:rsid w:val="0048027B"/>
    <w:rsid w:val="004802FE"/>
    <w:rsid w:val="004805C7"/>
    <w:rsid w:val="00480900"/>
    <w:rsid w:val="00480D49"/>
    <w:rsid w:val="00481563"/>
    <w:rsid w:val="00481AE1"/>
    <w:rsid w:val="00481DF3"/>
    <w:rsid w:val="0048261F"/>
    <w:rsid w:val="00482868"/>
    <w:rsid w:val="00482CAE"/>
    <w:rsid w:val="00482F4B"/>
    <w:rsid w:val="00483518"/>
    <w:rsid w:val="00484287"/>
    <w:rsid w:val="00485D71"/>
    <w:rsid w:val="00485EAF"/>
    <w:rsid w:val="00486190"/>
    <w:rsid w:val="004866EA"/>
    <w:rsid w:val="00486951"/>
    <w:rsid w:val="00486C69"/>
    <w:rsid w:val="004875EB"/>
    <w:rsid w:val="00487EBD"/>
    <w:rsid w:val="00490B39"/>
    <w:rsid w:val="0049111D"/>
    <w:rsid w:val="004922FE"/>
    <w:rsid w:val="00492563"/>
    <w:rsid w:val="004926D1"/>
    <w:rsid w:val="00493879"/>
    <w:rsid w:val="00493DE1"/>
    <w:rsid w:val="00493DE3"/>
    <w:rsid w:val="0049444F"/>
    <w:rsid w:val="00494BC9"/>
    <w:rsid w:val="00494CD0"/>
    <w:rsid w:val="0049577A"/>
    <w:rsid w:val="00495D8A"/>
    <w:rsid w:val="00495FDF"/>
    <w:rsid w:val="00496C9C"/>
    <w:rsid w:val="00497143"/>
    <w:rsid w:val="00497A17"/>
    <w:rsid w:val="00497B63"/>
    <w:rsid w:val="00497BD0"/>
    <w:rsid w:val="00497E67"/>
    <w:rsid w:val="004A0162"/>
    <w:rsid w:val="004A111D"/>
    <w:rsid w:val="004A2229"/>
    <w:rsid w:val="004A319A"/>
    <w:rsid w:val="004A342F"/>
    <w:rsid w:val="004A39B5"/>
    <w:rsid w:val="004A3BC7"/>
    <w:rsid w:val="004A4393"/>
    <w:rsid w:val="004A4B53"/>
    <w:rsid w:val="004A4E4E"/>
    <w:rsid w:val="004A5614"/>
    <w:rsid w:val="004A5ACC"/>
    <w:rsid w:val="004A64BA"/>
    <w:rsid w:val="004A7259"/>
    <w:rsid w:val="004A792D"/>
    <w:rsid w:val="004A796F"/>
    <w:rsid w:val="004A7E83"/>
    <w:rsid w:val="004B010F"/>
    <w:rsid w:val="004B0272"/>
    <w:rsid w:val="004B0687"/>
    <w:rsid w:val="004B070E"/>
    <w:rsid w:val="004B0C45"/>
    <w:rsid w:val="004B103E"/>
    <w:rsid w:val="004B22D0"/>
    <w:rsid w:val="004B2FE1"/>
    <w:rsid w:val="004B37FE"/>
    <w:rsid w:val="004B3A74"/>
    <w:rsid w:val="004B3F36"/>
    <w:rsid w:val="004B3FA5"/>
    <w:rsid w:val="004B45C0"/>
    <w:rsid w:val="004B4F52"/>
    <w:rsid w:val="004B5C5F"/>
    <w:rsid w:val="004B6AD4"/>
    <w:rsid w:val="004B6BAC"/>
    <w:rsid w:val="004B7061"/>
    <w:rsid w:val="004B77C1"/>
    <w:rsid w:val="004C0D6B"/>
    <w:rsid w:val="004C1042"/>
    <w:rsid w:val="004C1309"/>
    <w:rsid w:val="004C1A1E"/>
    <w:rsid w:val="004C1C0D"/>
    <w:rsid w:val="004C2D2F"/>
    <w:rsid w:val="004C2DCF"/>
    <w:rsid w:val="004C2DF1"/>
    <w:rsid w:val="004C45BA"/>
    <w:rsid w:val="004C4869"/>
    <w:rsid w:val="004C488B"/>
    <w:rsid w:val="004C4FE4"/>
    <w:rsid w:val="004C54A6"/>
    <w:rsid w:val="004C5607"/>
    <w:rsid w:val="004C5C4D"/>
    <w:rsid w:val="004C67A1"/>
    <w:rsid w:val="004C73E2"/>
    <w:rsid w:val="004C7688"/>
    <w:rsid w:val="004C7DB4"/>
    <w:rsid w:val="004C7DE3"/>
    <w:rsid w:val="004D00EE"/>
    <w:rsid w:val="004D03AF"/>
    <w:rsid w:val="004D0E41"/>
    <w:rsid w:val="004D1C74"/>
    <w:rsid w:val="004D2EDA"/>
    <w:rsid w:val="004D2EF9"/>
    <w:rsid w:val="004D2F9C"/>
    <w:rsid w:val="004D33DD"/>
    <w:rsid w:val="004D36AB"/>
    <w:rsid w:val="004D3D28"/>
    <w:rsid w:val="004D43B5"/>
    <w:rsid w:val="004D4699"/>
    <w:rsid w:val="004D52C2"/>
    <w:rsid w:val="004D55A7"/>
    <w:rsid w:val="004D57D8"/>
    <w:rsid w:val="004D5DE9"/>
    <w:rsid w:val="004D61DD"/>
    <w:rsid w:val="004D68F2"/>
    <w:rsid w:val="004D70C1"/>
    <w:rsid w:val="004D7663"/>
    <w:rsid w:val="004D7C21"/>
    <w:rsid w:val="004E1239"/>
    <w:rsid w:val="004E1342"/>
    <w:rsid w:val="004E1C9A"/>
    <w:rsid w:val="004E1CCE"/>
    <w:rsid w:val="004E2874"/>
    <w:rsid w:val="004E2ABA"/>
    <w:rsid w:val="004E2D55"/>
    <w:rsid w:val="004E2DF8"/>
    <w:rsid w:val="004E4785"/>
    <w:rsid w:val="004E6312"/>
    <w:rsid w:val="004E635F"/>
    <w:rsid w:val="004E65C8"/>
    <w:rsid w:val="004E765E"/>
    <w:rsid w:val="004E76A9"/>
    <w:rsid w:val="004F0715"/>
    <w:rsid w:val="004F0965"/>
    <w:rsid w:val="004F0AFF"/>
    <w:rsid w:val="004F0B80"/>
    <w:rsid w:val="004F1369"/>
    <w:rsid w:val="004F1BFF"/>
    <w:rsid w:val="004F3AD0"/>
    <w:rsid w:val="004F3EFB"/>
    <w:rsid w:val="004F3FF9"/>
    <w:rsid w:val="004F49A6"/>
    <w:rsid w:val="004F546C"/>
    <w:rsid w:val="004F5536"/>
    <w:rsid w:val="004F5997"/>
    <w:rsid w:val="004F6CFB"/>
    <w:rsid w:val="004F7C6B"/>
    <w:rsid w:val="00500271"/>
    <w:rsid w:val="00500274"/>
    <w:rsid w:val="00500483"/>
    <w:rsid w:val="00500558"/>
    <w:rsid w:val="00500965"/>
    <w:rsid w:val="005009D6"/>
    <w:rsid w:val="00500B82"/>
    <w:rsid w:val="00501525"/>
    <w:rsid w:val="00501AD7"/>
    <w:rsid w:val="0050275F"/>
    <w:rsid w:val="00502E10"/>
    <w:rsid w:val="0050430D"/>
    <w:rsid w:val="0050432A"/>
    <w:rsid w:val="00504526"/>
    <w:rsid w:val="005053FE"/>
    <w:rsid w:val="00506673"/>
    <w:rsid w:val="00506862"/>
    <w:rsid w:val="00506987"/>
    <w:rsid w:val="00506CEA"/>
    <w:rsid w:val="00506FD4"/>
    <w:rsid w:val="005072FF"/>
    <w:rsid w:val="00507A04"/>
    <w:rsid w:val="00507E5B"/>
    <w:rsid w:val="005114A9"/>
    <w:rsid w:val="00511B17"/>
    <w:rsid w:val="00511CD0"/>
    <w:rsid w:val="005123EF"/>
    <w:rsid w:val="005129F1"/>
    <w:rsid w:val="0051456B"/>
    <w:rsid w:val="005153EA"/>
    <w:rsid w:val="005164EE"/>
    <w:rsid w:val="005165CC"/>
    <w:rsid w:val="00516D0A"/>
    <w:rsid w:val="00516E4C"/>
    <w:rsid w:val="005173F8"/>
    <w:rsid w:val="00517C83"/>
    <w:rsid w:val="0052007B"/>
    <w:rsid w:val="005200D1"/>
    <w:rsid w:val="00520A09"/>
    <w:rsid w:val="005235D9"/>
    <w:rsid w:val="00524650"/>
    <w:rsid w:val="005269F7"/>
    <w:rsid w:val="00527624"/>
    <w:rsid w:val="00530037"/>
    <w:rsid w:val="0053021F"/>
    <w:rsid w:val="00530568"/>
    <w:rsid w:val="005316F5"/>
    <w:rsid w:val="00531D70"/>
    <w:rsid w:val="005322BD"/>
    <w:rsid w:val="00532B3B"/>
    <w:rsid w:val="005333BE"/>
    <w:rsid w:val="005339AA"/>
    <w:rsid w:val="00533CEA"/>
    <w:rsid w:val="00533ED6"/>
    <w:rsid w:val="0053512F"/>
    <w:rsid w:val="00535240"/>
    <w:rsid w:val="005357C1"/>
    <w:rsid w:val="00535C37"/>
    <w:rsid w:val="00535E8B"/>
    <w:rsid w:val="00536C62"/>
    <w:rsid w:val="00536DC1"/>
    <w:rsid w:val="00536FC7"/>
    <w:rsid w:val="005374D6"/>
    <w:rsid w:val="00537BC2"/>
    <w:rsid w:val="0054021A"/>
    <w:rsid w:val="005402D4"/>
    <w:rsid w:val="0054030C"/>
    <w:rsid w:val="00540345"/>
    <w:rsid w:val="00540F3C"/>
    <w:rsid w:val="0054168A"/>
    <w:rsid w:val="00541AA6"/>
    <w:rsid w:val="00541C61"/>
    <w:rsid w:val="00541D70"/>
    <w:rsid w:val="005421F2"/>
    <w:rsid w:val="005423DF"/>
    <w:rsid w:val="005425A0"/>
    <w:rsid w:val="00542C93"/>
    <w:rsid w:val="0054302D"/>
    <w:rsid w:val="00543B60"/>
    <w:rsid w:val="005442AB"/>
    <w:rsid w:val="00544A21"/>
    <w:rsid w:val="00545DCE"/>
    <w:rsid w:val="00545E3E"/>
    <w:rsid w:val="005462C6"/>
    <w:rsid w:val="00546D81"/>
    <w:rsid w:val="0054741C"/>
    <w:rsid w:val="00550832"/>
    <w:rsid w:val="005519FE"/>
    <w:rsid w:val="00551F48"/>
    <w:rsid w:val="005528AE"/>
    <w:rsid w:val="00552A02"/>
    <w:rsid w:val="0055349F"/>
    <w:rsid w:val="00554A6B"/>
    <w:rsid w:val="00555CC4"/>
    <w:rsid w:val="005564FB"/>
    <w:rsid w:val="00557548"/>
    <w:rsid w:val="005575DF"/>
    <w:rsid w:val="00557600"/>
    <w:rsid w:val="00560A53"/>
    <w:rsid w:val="00560CCF"/>
    <w:rsid w:val="005620D8"/>
    <w:rsid w:val="00563E43"/>
    <w:rsid w:val="00564434"/>
    <w:rsid w:val="00564E51"/>
    <w:rsid w:val="00564F3A"/>
    <w:rsid w:val="005663AA"/>
    <w:rsid w:val="005669A3"/>
    <w:rsid w:val="005674BC"/>
    <w:rsid w:val="0057046D"/>
    <w:rsid w:val="00570CA4"/>
    <w:rsid w:val="00570DDD"/>
    <w:rsid w:val="005715DD"/>
    <w:rsid w:val="00571C0B"/>
    <w:rsid w:val="005721B1"/>
    <w:rsid w:val="00572851"/>
    <w:rsid w:val="00572A97"/>
    <w:rsid w:val="00572AEC"/>
    <w:rsid w:val="00572BBE"/>
    <w:rsid w:val="00572D35"/>
    <w:rsid w:val="00572E12"/>
    <w:rsid w:val="00572F27"/>
    <w:rsid w:val="00573164"/>
    <w:rsid w:val="00573714"/>
    <w:rsid w:val="005738CD"/>
    <w:rsid w:val="00574781"/>
    <w:rsid w:val="005751AD"/>
    <w:rsid w:val="00575320"/>
    <w:rsid w:val="0057568D"/>
    <w:rsid w:val="0057612E"/>
    <w:rsid w:val="00576765"/>
    <w:rsid w:val="005769A9"/>
    <w:rsid w:val="00576D8D"/>
    <w:rsid w:val="005771A1"/>
    <w:rsid w:val="005773F8"/>
    <w:rsid w:val="00577861"/>
    <w:rsid w:val="005803AC"/>
    <w:rsid w:val="00580614"/>
    <w:rsid w:val="00581386"/>
    <w:rsid w:val="00581B7F"/>
    <w:rsid w:val="00581BB6"/>
    <w:rsid w:val="0058286D"/>
    <w:rsid w:val="00582EED"/>
    <w:rsid w:val="0058312E"/>
    <w:rsid w:val="005835AA"/>
    <w:rsid w:val="0058378F"/>
    <w:rsid w:val="0058412B"/>
    <w:rsid w:val="00584165"/>
    <w:rsid w:val="00584C0F"/>
    <w:rsid w:val="005856A2"/>
    <w:rsid w:val="0058668A"/>
    <w:rsid w:val="005868EE"/>
    <w:rsid w:val="005875BE"/>
    <w:rsid w:val="005877B8"/>
    <w:rsid w:val="00587899"/>
    <w:rsid w:val="00587D42"/>
    <w:rsid w:val="0059067C"/>
    <w:rsid w:val="005912F8"/>
    <w:rsid w:val="00591600"/>
    <w:rsid w:val="00591B35"/>
    <w:rsid w:val="00591FFE"/>
    <w:rsid w:val="00592089"/>
    <w:rsid w:val="00592C1A"/>
    <w:rsid w:val="00592EF4"/>
    <w:rsid w:val="0059308F"/>
    <w:rsid w:val="0059356D"/>
    <w:rsid w:val="00593609"/>
    <w:rsid w:val="00593814"/>
    <w:rsid w:val="00593984"/>
    <w:rsid w:val="00594203"/>
    <w:rsid w:val="0059482E"/>
    <w:rsid w:val="005953C4"/>
    <w:rsid w:val="00596095"/>
    <w:rsid w:val="005960EB"/>
    <w:rsid w:val="00596450"/>
    <w:rsid w:val="00596E5B"/>
    <w:rsid w:val="00596F10"/>
    <w:rsid w:val="00597F7B"/>
    <w:rsid w:val="005A0B17"/>
    <w:rsid w:val="005A0B3A"/>
    <w:rsid w:val="005A1C61"/>
    <w:rsid w:val="005A261D"/>
    <w:rsid w:val="005A267B"/>
    <w:rsid w:val="005A271C"/>
    <w:rsid w:val="005A282C"/>
    <w:rsid w:val="005A3763"/>
    <w:rsid w:val="005A430A"/>
    <w:rsid w:val="005A46A3"/>
    <w:rsid w:val="005A4FB2"/>
    <w:rsid w:val="005A5061"/>
    <w:rsid w:val="005A5137"/>
    <w:rsid w:val="005A55AC"/>
    <w:rsid w:val="005A5CE1"/>
    <w:rsid w:val="005A5FF2"/>
    <w:rsid w:val="005A63CB"/>
    <w:rsid w:val="005A6AB0"/>
    <w:rsid w:val="005A6F05"/>
    <w:rsid w:val="005A7119"/>
    <w:rsid w:val="005A7374"/>
    <w:rsid w:val="005A7A29"/>
    <w:rsid w:val="005A7B0C"/>
    <w:rsid w:val="005B0190"/>
    <w:rsid w:val="005B0AF6"/>
    <w:rsid w:val="005B115A"/>
    <w:rsid w:val="005B11B9"/>
    <w:rsid w:val="005B18D4"/>
    <w:rsid w:val="005B2D8F"/>
    <w:rsid w:val="005B501F"/>
    <w:rsid w:val="005B52EB"/>
    <w:rsid w:val="005B5419"/>
    <w:rsid w:val="005B5DB9"/>
    <w:rsid w:val="005B67B7"/>
    <w:rsid w:val="005B714A"/>
    <w:rsid w:val="005B71C4"/>
    <w:rsid w:val="005B7F11"/>
    <w:rsid w:val="005C1D27"/>
    <w:rsid w:val="005C1E69"/>
    <w:rsid w:val="005C239D"/>
    <w:rsid w:val="005C2CBA"/>
    <w:rsid w:val="005C3706"/>
    <w:rsid w:val="005C3E50"/>
    <w:rsid w:val="005C4401"/>
    <w:rsid w:val="005C5119"/>
    <w:rsid w:val="005C5B88"/>
    <w:rsid w:val="005C5BFE"/>
    <w:rsid w:val="005C5CB6"/>
    <w:rsid w:val="005C6B5A"/>
    <w:rsid w:val="005C71FC"/>
    <w:rsid w:val="005C767F"/>
    <w:rsid w:val="005D0084"/>
    <w:rsid w:val="005D0937"/>
    <w:rsid w:val="005D0AEC"/>
    <w:rsid w:val="005D100A"/>
    <w:rsid w:val="005D1203"/>
    <w:rsid w:val="005D14AC"/>
    <w:rsid w:val="005D173C"/>
    <w:rsid w:val="005D1D69"/>
    <w:rsid w:val="005D233A"/>
    <w:rsid w:val="005D2CAC"/>
    <w:rsid w:val="005D2CCE"/>
    <w:rsid w:val="005D3C04"/>
    <w:rsid w:val="005D3DA0"/>
    <w:rsid w:val="005D4CEF"/>
    <w:rsid w:val="005D549E"/>
    <w:rsid w:val="005D5BFE"/>
    <w:rsid w:val="005D6319"/>
    <w:rsid w:val="005D7647"/>
    <w:rsid w:val="005D7FD1"/>
    <w:rsid w:val="005E0DA9"/>
    <w:rsid w:val="005E10FF"/>
    <w:rsid w:val="005E12C8"/>
    <w:rsid w:val="005E1BE7"/>
    <w:rsid w:val="005E1C55"/>
    <w:rsid w:val="005E2743"/>
    <w:rsid w:val="005E2A98"/>
    <w:rsid w:val="005E2B2E"/>
    <w:rsid w:val="005E2F00"/>
    <w:rsid w:val="005E354F"/>
    <w:rsid w:val="005E3C67"/>
    <w:rsid w:val="005E41D6"/>
    <w:rsid w:val="005E4339"/>
    <w:rsid w:val="005E43C9"/>
    <w:rsid w:val="005E459D"/>
    <w:rsid w:val="005E4711"/>
    <w:rsid w:val="005E571A"/>
    <w:rsid w:val="005E5A3B"/>
    <w:rsid w:val="005E629A"/>
    <w:rsid w:val="005E6555"/>
    <w:rsid w:val="005E6B75"/>
    <w:rsid w:val="005E6C3E"/>
    <w:rsid w:val="005E741E"/>
    <w:rsid w:val="005E7459"/>
    <w:rsid w:val="005E7E92"/>
    <w:rsid w:val="005F037B"/>
    <w:rsid w:val="005F04E6"/>
    <w:rsid w:val="005F0E29"/>
    <w:rsid w:val="005F17DD"/>
    <w:rsid w:val="005F1A66"/>
    <w:rsid w:val="005F1B73"/>
    <w:rsid w:val="005F1B85"/>
    <w:rsid w:val="005F1CF6"/>
    <w:rsid w:val="005F27DD"/>
    <w:rsid w:val="005F39E1"/>
    <w:rsid w:val="005F3CE5"/>
    <w:rsid w:val="005F41D1"/>
    <w:rsid w:val="005F4240"/>
    <w:rsid w:val="005F5100"/>
    <w:rsid w:val="005F5A4A"/>
    <w:rsid w:val="005F65EC"/>
    <w:rsid w:val="005F69D0"/>
    <w:rsid w:val="005F7794"/>
    <w:rsid w:val="00600107"/>
    <w:rsid w:val="00600620"/>
    <w:rsid w:val="006009D3"/>
    <w:rsid w:val="00600D9D"/>
    <w:rsid w:val="0060131A"/>
    <w:rsid w:val="00602712"/>
    <w:rsid w:val="00602A42"/>
    <w:rsid w:val="00602C1F"/>
    <w:rsid w:val="00602C24"/>
    <w:rsid w:val="00602E4A"/>
    <w:rsid w:val="00603051"/>
    <w:rsid w:val="00604281"/>
    <w:rsid w:val="006048DC"/>
    <w:rsid w:val="00604E71"/>
    <w:rsid w:val="006053CB"/>
    <w:rsid w:val="00605704"/>
    <w:rsid w:val="00605AAE"/>
    <w:rsid w:val="00605E40"/>
    <w:rsid w:val="00606690"/>
    <w:rsid w:val="006072BE"/>
    <w:rsid w:val="0061059E"/>
    <w:rsid w:val="00610C90"/>
    <w:rsid w:val="00611499"/>
    <w:rsid w:val="0061191F"/>
    <w:rsid w:val="00611C03"/>
    <w:rsid w:val="006121B7"/>
    <w:rsid w:val="00612CA9"/>
    <w:rsid w:val="00612F9D"/>
    <w:rsid w:val="006139EC"/>
    <w:rsid w:val="00613EBE"/>
    <w:rsid w:val="00614369"/>
    <w:rsid w:val="006146B9"/>
    <w:rsid w:val="00614F88"/>
    <w:rsid w:val="00615EDE"/>
    <w:rsid w:val="0061749D"/>
    <w:rsid w:val="00617C9B"/>
    <w:rsid w:val="00617D99"/>
    <w:rsid w:val="006201A6"/>
    <w:rsid w:val="00620342"/>
    <w:rsid w:val="006208AD"/>
    <w:rsid w:val="00620EDA"/>
    <w:rsid w:val="006211CE"/>
    <w:rsid w:val="00621CFA"/>
    <w:rsid w:val="006220D5"/>
    <w:rsid w:val="0062239F"/>
    <w:rsid w:val="00622E0C"/>
    <w:rsid w:val="006232E0"/>
    <w:rsid w:val="00623DCF"/>
    <w:rsid w:val="00624DBF"/>
    <w:rsid w:val="006275C0"/>
    <w:rsid w:val="00627794"/>
    <w:rsid w:val="0062796B"/>
    <w:rsid w:val="00627A3B"/>
    <w:rsid w:val="00630A12"/>
    <w:rsid w:val="00630E99"/>
    <w:rsid w:val="00632003"/>
    <w:rsid w:val="0063208E"/>
    <w:rsid w:val="0063216B"/>
    <w:rsid w:val="00632F97"/>
    <w:rsid w:val="00633929"/>
    <w:rsid w:val="00633E06"/>
    <w:rsid w:val="00633F5B"/>
    <w:rsid w:val="006346E3"/>
    <w:rsid w:val="00635769"/>
    <w:rsid w:val="00635C21"/>
    <w:rsid w:val="00636017"/>
    <w:rsid w:val="00636FD1"/>
    <w:rsid w:val="006372AB"/>
    <w:rsid w:val="00637541"/>
    <w:rsid w:val="00637B89"/>
    <w:rsid w:val="006405EC"/>
    <w:rsid w:val="006405FF"/>
    <w:rsid w:val="00640F9A"/>
    <w:rsid w:val="006411AD"/>
    <w:rsid w:val="006414EE"/>
    <w:rsid w:val="0064207A"/>
    <w:rsid w:val="0064275F"/>
    <w:rsid w:val="00642DF1"/>
    <w:rsid w:val="00643B1A"/>
    <w:rsid w:val="006446FB"/>
    <w:rsid w:val="006452B0"/>
    <w:rsid w:val="006455B3"/>
    <w:rsid w:val="006459EB"/>
    <w:rsid w:val="00645A4F"/>
    <w:rsid w:val="00645E67"/>
    <w:rsid w:val="00645EB7"/>
    <w:rsid w:val="00647971"/>
    <w:rsid w:val="006506C0"/>
    <w:rsid w:val="00650A3A"/>
    <w:rsid w:val="00650C68"/>
    <w:rsid w:val="00651309"/>
    <w:rsid w:val="006517A1"/>
    <w:rsid w:val="00651FEC"/>
    <w:rsid w:val="0065307E"/>
    <w:rsid w:val="00654014"/>
    <w:rsid w:val="00654047"/>
    <w:rsid w:val="006545C5"/>
    <w:rsid w:val="00654C66"/>
    <w:rsid w:val="00654EBD"/>
    <w:rsid w:val="00655313"/>
    <w:rsid w:val="00656239"/>
    <w:rsid w:val="00656B30"/>
    <w:rsid w:val="00657CF6"/>
    <w:rsid w:val="00657D6F"/>
    <w:rsid w:val="00660009"/>
    <w:rsid w:val="006605EC"/>
    <w:rsid w:val="00660857"/>
    <w:rsid w:val="00660EFF"/>
    <w:rsid w:val="00661220"/>
    <w:rsid w:val="00662561"/>
    <w:rsid w:val="006625E3"/>
    <w:rsid w:val="00662879"/>
    <w:rsid w:val="00662FF1"/>
    <w:rsid w:val="00663660"/>
    <w:rsid w:val="00663F3D"/>
    <w:rsid w:val="0066421D"/>
    <w:rsid w:val="006642B7"/>
    <w:rsid w:val="0066457D"/>
    <w:rsid w:val="00664B3E"/>
    <w:rsid w:val="00664F62"/>
    <w:rsid w:val="006654C6"/>
    <w:rsid w:val="006669D4"/>
    <w:rsid w:val="00666B56"/>
    <w:rsid w:val="00667184"/>
    <w:rsid w:val="00670140"/>
    <w:rsid w:val="00672017"/>
    <w:rsid w:val="006720DB"/>
    <w:rsid w:val="0067277B"/>
    <w:rsid w:val="0067389B"/>
    <w:rsid w:val="0067398D"/>
    <w:rsid w:val="00673D09"/>
    <w:rsid w:val="006745C3"/>
    <w:rsid w:val="00676E39"/>
    <w:rsid w:val="0067737D"/>
    <w:rsid w:val="00677906"/>
    <w:rsid w:val="00681797"/>
    <w:rsid w:val="00681DA6"/>
    <w:rsid w:val="006821E8"/>
    <w:rsid w:val="006822F1"/>
    <w:rsid w:val="006823BF"/>
    <w:rsid w:val="0068251B"/>
    <w:rsid w:val="00682F04"/>
    <w:rsid w:val="00682FF1"/>
    <w:rsid w:val="006838FD"/>
    <w:rsid w:val="00684003"/>
    <w:rsid w:val="006850C3"/>
    <w:rsid w:val="00685919"/>
    <w:rsid w:val="0068602A"/>
    <w:rsid w:val="006861BD"/>
    <w:rsid w:val="00686921"/>
    <w:rsid w:val="00686C94"/>
    <w:rsid w:val="00686D05"/>
    <w:rsid w:val="00686D0C"/>
    <w:rsid w:val="006875E2"/>
    <w:rsid w:val="00687778"/>
    <w:rsid w:val="00687D8F"/>
    <w:rsid w:val="00690479"/>
    <w:rsid w:val="0069070A"/>
    <w:rsid w:val="006912D1"/>
    <w:rsid w:val="0069130F"/>
    <w:rsid w:val="00691F5F"/>
    <w:rsid w:val="00691FAF"/>
    <w:rsid w:val="006935A5"/>
    <w:rsid w:val="00694239"/>
    <w:rsid w:val="00696423"/>
    <w:rsid w:val="00696BE0"/>
    <w:rsid w:val="00696DC4"/>
    <w:rsid w:val="00696E22"/>
    <w:rsid w:val="00696FD7"/>
    <w:rsid w:val="00697309"/>
    <w:rsid w:val="00697428"/>
    <w:rsid w:val="00697A78"/>
    <w:rsid w:val="00697B3B"/>
    <w:rsid w:val="006A0142"/>
    <w:rsid w:val="006A0B77"/>
    <w:rsid w:val="006A0EF8"/>
    <w:rsid w:val="006A16A1"/>
    <w:rsid w:val="006A24D9"/>
    <w:rsid w:val="006A2CD5"/>
    <w:rsid w:val="006A2D97"/>
    <w:rsid w:val="006A3066"/>
    <w:rsid w:val="006A315E"/>
    <w:rsid w:val="006A32F0"/>
    <w:rsid w:val="006A3A4C"/>
    <w:rsid w:val="006A422D"/>
    <w:rsid w:val="006A4CB8"/>
    <w:rsid w:val="006A529E"/>
    <w:rsid w:val="006A547C"/>
    <w:rsid w:val="006A6494"/>
    <w:rsid w:val="006A69FC"/>
    <w:rsid w:val="006A700A"/>
    <w:rsid w:val="006A79C7"/>
    <w:rsid w:val="006B088D"/>
    <w:rsid w:val="006B0E8E"/>
    <w:rsid w:val="006B1155"/>
    <w:rsid w:val="006B2153"/>
    <w:rsid w:val="006B2556"/>
    <w:rsid w:val="006B3281"/>
    <w:rsid w:val="006B356D"/>
    <w:rsid w:val="006B362B"/>
    <w:rsid w:val="006B3764"/>
    <w:rsid w:val="006B39D7"/>
    <w:rsid w:val="006B3E76"/>
    <w:rsid w:val="006B4B80"/>
    <w:rsid w:val="006B517A"/>
    <w:rsid w:val="006B5A62"/>
    <w:rsid w:val="006B5C2A"/>
    <w:rsid w:val="006B5CD3"/>
    <w:rsid w:val="006B5E65"/>
    <w:rsid w:val="006B691C"/>
    <w:rsid w:val="006B6A03"/>
    <w:rsid w:val="006B6EAF"/>
    <w:rsid w:val="006B741B"/>
    <w:rsid w:val="006B7670"/>
    <w:rsid w:val="006C0249"/>
    <w:rsid w:val="006C06A8"/>
    <w:rsid w:val="006C0AB6"/>
    <w:rsid w:val="006C13A0"/>
    <w:rsid w:val="006C167D"/>
    <w:rsid w:val="006C1C43"/>
    <w:rsid w:val="006C2164"/>
    <w:rsid w:val="006C29F7"/>
    <w:rsid w:val="006C322C"/>
    <w:rsid w:val="006C35FF"/>
    <w:rsid w:val="006C38CD"/>
    <w:rsid w:val="006C3A6A"/>
    <w:rsid w:val="006C4AE1"/>
    <w:rsid w:val="006C4D95"/>
    <w:rsid w:val="006C4DC6"/>
    <w:rsid w:val="006C5C5C"/>
    <w:rsid w:val="006C5E07"/>
    <w:rsid w:val="006C6695"/>
    <w:rsid w:val="006C6961"/>
    <w:rsid w:val="006C6BC9"/>
    <w:rsid w:val="006D029A"/>
    <w:rsid w:val="006D0385"/>
    <w:rsid w:val="006D08E0"/>
    <w:rsid w:val="006D0F2B"/>
    <w:rsid w:val="006D0F4D"/>
    <w:rsid w:val="006D1313"/>
    <w:rsid w:val="006D16D4"/>
    <w:rsid w:val="006D1743"/>
    <w:rsid w:val="006D1B0C"/>
    <w:rsid w:val="006D222A"/>
    <w:rsid w:val="006D2337"/>
    <w:rsid w:val="006D2E84"/>
    <w:rsid w:val="006D3311"/>
    <w:rsid w:val="006D3501"/>
    <w:rsid w:val="006D3AF8"/>
    <w:rsid w:val="006D439C"/>
    <w:rsid w:val="006D459D"/>
    <w:rsid w:val="006D5609"/>
    <w:rsid w:val="006D6FCA"/>
    <w:rsid w:val="006D73C8"/>
    <w:rsid w:val="006E01BC"/>
    <w:rsid w:val="006E0A7A"/>
    <w:rsid w:val="006E0C73"/>
    <w:rsid w:val="006E1284"/>
    <w:rsid w:val="006E1D94"/>
    <w:rsid w:val="006E1E77"/>
    <w:rsid w:val="006E20B1"/>
    <w:rsid w:val="006E20EE"/>
    <w:rsid w:val="006E284D"/>
    <w:rsid w:val="006E2C19"/>
    <w:rsid w:val="006E3EC4"/>
    <w:rsid w:val="006E41FF"/>
    <w:rsid w:val="006E42FA"/>
    <w:rsid w:val="006E5D34"/>
    <w:rsid w:val="006E61E3"/>
    <w:rsid w:val="006E7663"/>
    <w:rsid w:val="006E77DC"/>
    <w:rsid w:val="006F0708"/>
    <w:rsid w:val="006F084D"/>
    <w:rsid w:val="006F15A5"/>
    <w:rsid w:val="006F1FC0"/>
    <w:rsid w:val="006F24B8"/>
    <w:rsid w:val="006F2CF4"/>
    <w:rsid w:val="006F327F"/>
    <w:rsid w:val="006F3A1C"/>
    <w:rsid w:val="006F3AC6"/>
    <w:rsid w:val="006F3BF6"/>
    <w:rsid w:val="006F3DBF"/>
    <w:rsid w:val="006F4066"/>
    <w:rsid w:val="006F40A0"/>
    <w:rsid w:val="006F4EDF"/>
    <w:rsid w:val="006F4F35"/>
    <w:rsid w:val="006F5D5A"/>
    <w:rsid w:val="006F62F8"/>
    <w:rsid w:val="006F6C88"/>
    <w:rsid w:val="006F6D44"/>
    <w:rsid w:val="006F7E13"/>
    <w:rsid w:val="006F7FB1"/>
    <w:rsid w:val="0070006F"/>
    <w:rsid w:val="007001A8"/>
    <w:rsid w:val="00700531"/>
    <w:rsid w:val="00700628"/>
    <w:rsid w:val="00700E94"/>
    <w:rsid w:val="007014B6"/>
    <w:rsid w:val="0070159D"/>
    <w:rsid w:val="007019ED"/>
    <w:rsid w:val="0070244A"/>
    <w:rsid w:val="00702745"/>
    <w:rsid w:val="00702B65"/>
    <w:rsid w:val="00702E5B"/>
    <w:rsid w:val="00703064"/>
    <w:rsid w:val="007038AE"/>
    <w:rsid w:val="00703C42"/>
    <w:rsid w:val="00704C6C"/>
    <w:rsid w:val="00704FE1"/>
    <w:rsid w:val="00705137"/>
    <w:rsid w:val="007057CB"/>
    <w:rsid w:val="007062C8"/>
    <w:rsid w:val="007062EF"/>
    <w:rsid w:val="007062F0"/>
    <w:rsid w:val="00707F13"/>
    <w:rsid w:val="007105A7"/>
    <w:rsid w:val="00710E0E"/>
    <w:rsid w:val="0071187C"/>
    <w:rsid w:val="00711ACC"/>
    <w:rsid w:val="00711D1F"/>
    <w:rsid w:val="00711D99"/>
    <w:rsid w:val="007120DF"/>
    <w:rsid w:val="00712971"/>
    <w:rsid w:val="007129AE"/>
    <w:rsid w:val="00712ACB"/>
    <w:rsid w:val="00712AE3"/>
    <w:rsid w:val="00712C5F"/>
    <w:rsid w:val="00713377"/>
    <w:rsid w:val="0071490E"/>
    <w:rsid w:val="00714A8B"/>
    <w:rsid w:val="00714CDA"/>
    <w:rsid w:val="00715369"/>
    <w:rsid w:val="00715ACB"/>
    <w:rsid w:val="00715AE4"/>
    <w:rsid w:val="00715C75"/>
    <w:rsid w:val="00715E1E"/>
    <w:rsid w:val="00717891"/>
    <w:rsid w:val="007178E9"/>
    <w:rsid w:val="00717EBD"/>
    <w:rsid w:val="00717ECD"/>
    <w:rsid w:val="0072071A"/>
    <w:rsid w:val="00721689"/>
    <w:rsid w:val="00722643"/>
    <w:rsid w:val="00722F5F"/>
    <w:rsid w:val="0072303B"/>
    <w:rsid w:val="00723B5F"/>
    <w:rsid w:val="00723C49"/>
    <w:rsid w:val="00724137"/>
    <w:rsid w:val="0072424B"/>
    <w:rsid w:val="00724557"/>
    <w:rsid w:val="007246C9"/>
    <w:rsid w:val="0072477E"/>
    <w:rsid w:val="00724A4F"/>
    <w:rsid w:val="00724BE5"/>
    <w:rsid w:val="007250D2"/>
    <w:rsid w:val="007250ED"/>
    <w:rsid w:val="00725340"/>
    <w:rsid w:val="00725674"/>
    <w:rsid w:val="00725D33"/>
    <w:rsid w:val="00726123"/>
    <w:rsid w:val="0072625B"/>
    <w:rsid w:val="00726C41"/>
    <w:rsid w:val="00727E4A"/>
    <w:rsid w:val="007301CE"/>
    <w:rsid w:val="0073053F"/>
    <w:rsid w:val="0073069C"/>
    <w:rsid w:val="00730801"/>
    <w:rsid w:val="00730D85"/>
    <w:rsid w:val="00730F4D"/>
    <w:rsid w:val="00731002"/>
    <w:rsid w:val="0073142A"/>
    <w:rsid w:val="0073181C"/>
    <w:rsid w:val="00732531"/>
    <w:rsid w:val="00732E5C"/>
    <w:rsid w:val="007335D1"/>
    <w:rsid w:val="00733810"/>
    <w:rsid w:val="00733A24"/>
    <w:rsid w:val="00733E3C"/>
    <w:rsid w:val="00736444"/>
    <w:rsid w:val="007364F9"/>
    <w:rsid w:val="007375CF"/>
    <w:rsid w:val="00741778"/>
    <w:rsid w:val="00741980"/>
    <w:rsid w:val="00742394"/>
    <w:rsid w:val="007428B7"/>
    <w:rsid w:val="00743E4B"/>
    <w:rsid w:val="007441A5"/>
    <w:rsid w:val="0074485A"/>
    <w:rsid w:val="00744B23"/>
    <w:rsid w:val="00744E9C"/>
    <w:rsid w:val="00744EF4"/>
    <w:rsid w:val="00744F01"/>
    <w:rsid w:val="0074504C"/>
    <w:rsid w:val="007457D4"/>
    <w:rsid w:val="00745B34"/>
    <w:rsid w:val="007469A0"/>
    <w:rsid w:val="00746AEC"/>
    <w:rsid w:val="0074707F"/>
    <w:rsid w:val="00747F34"/>
    <w:rsid w:val="007500C0"/>
    <w:rsid w:val="007510EE"/>
    <w:rsid w:val="00752554"/>
    <w:rsid w:val="00752B58"/>
    <w:rsid w:val="007530E5"/>
    <w:rsid w:val="0075316B"/>
    <w:rsid w:val="00754912"/>
    <w:rsid w:val="007555BB"/>
    <w:rsid w:val="00755F77"/>
    <w:rsid w:val="007570B6"/>
    <w:rsid w:val="00757112"/>
    <w:rsid w:val="007600D6"/>
    <w:rsid w:val="007615C7"/>
    <w:rsid w:val="00761787"/>
    <w:rsid w:val="007621B3"/>
    <w:rsid w:val="00762DFF"/>
    <w:rsid w:val="00763143"/>
    <w:rsid w:val="00764793"/>
    <w:rsid w:val="0076564E"/>
    <w:rsid w:val="00765848"/>
    <w:rsid w:val="00766060"/>
    <w:rsid w:val="007660DD"/>
    <w:rsid w:val="00766212"/>
    <w:rsid w:val="00766997"/>
    <w:rsid w:val="00766F60"/>
    <w:rsid w:val="0076783B"/>
    <w:rsid w:val="00767ED5"/>
    <w:rsid w:val="00770080"/>
    <w:rsid w:val="0077058E"/>
    <w:rsid w:val="00771EF0"/>
    <w:rsid w:val="00772000"/>
    <w:rsid w:val="007726A1"/>
    <w:rsid w:val="00772BE1"/>
    <w:rsid w:val="00772F2A"/>
    <w:rsid w:val="00773565"/>
    <w:rsid w:val="0077380C"/>
    <w:rsid w:val="00773C8B"/>
    <w:rsid w:val="00773E2B"/>
    <w:rsid w:val="00773E78"/>
    <w:rsid w:val="0077420A"/>
    <w:rsid w:val="0077421C"/>
    <w:rsid w:val="0077616A"/>
    <w:rsid w:val="00776FF9"/>
    <w:rsid w:val="00777176"/>
    <w:rsid w:val="00777ADB"/>
    <w:rsid w:val="00777CB5"/>
    <w:rsid w:val="007800BC"/>
    <w:rsid w:val="00780620"/>
    <w:rsid w:val="00780DAD"/>
    <w:rsid w:val="00780ED8"/>
    <w:rsid w:val="0078105B"/>
    <w:rsid w:val="00781B8B"/>
    <w:rsid w:val="00782026"/>
    <w:rsid w:val="00782270"/>
    <w:rsid w:val="00782809"/>
    <w:rsid w:val="007830F0"/>
    <w:rsid w:val="007832B0"/>
    <w:rsid w:val="007837E2"/>
    <w:rsid w:val="0078383F"/>
    <w:rsid w:val="00784940"/>
    <w:rsid w:val="007849B0"/>
    <w:rsid w:val="00784D63"/>
    <w:rsid w:val="00785004"/>
    <w:rsid w:val="00785297"/>
    <w:rsid w:val="00785409"/>
    <w:rsid w:val="00785E3E"/>
    <w:rsid w:val="0078772A"/>
    <w:rsid w:val="0079008F"/>
    <w:rsid w:val="00790152"/>
    <w:rsid w:val="00790E95"/>
    <w:rsid w:val="0079535F"/>
    <w:rsid w:val="0079582B"/>
    <w:rsid w:val="00796A20"/>
    <w:rsid w:val="00796C23"/>
    <w:rsid w:val="00796E15"/>
    <w:rsid w:val="00796E89"/>
    <w:rsid w:val="007972D0"/>
    <w:rsid w:val="007974E5"/>
    <w:rsid w:val="007979F7"/>
    <w:rsid w:val="00797C68"/>
    <w:rsid w:val="00797F02"/>
    <w:rsid w:val="00797F44"/>
    <w:rsid w:val="00797FE7"/>
    <w:rsid w:val="007A0A75"/>
    <w:rsid w:val="007A1380"/>
    <w:rsid w:val="007A1EF2"/>
    <w:rsid w:val="007A29E9"/>
    <w:rsid w:val="007A2DA6"/>
    <w:rsid w:val="007A42A6"/>
    <w:rsid w:val="007A4438"/>
    <w:rsid w:val="007A5214"/>
    <w:rsid w:val="007A561F"/>
    <w:rsid w:val="007A6A6F"/>
    <w:rsid w:val="007A6F03"/>
    <w:rsid w:val="007A7A8C"/>
    <w:rsid w:val="007B04BF"/>
    <w:rsid w:val="007B07A7"/>
    <w:rsid w:val="007B0B6B"/>
    <w:rsid w:val="007B0C20"/>
    <w:rsid w:val="007B0E31"/>
    <w:rsid w:val="007B1503"/>
    <w:rsid w:val="007B16E1"/>
    <w:rsid w:val="007B183D"/>
    <w:rsid w:val="007B188B"/>
    <w:rsid w:val="007B2F1A"/>
    <w:rsid w:val="007B308E"/>
    <w:rsid w:val="007B34F6"/>
    <w:rsid w:val="007B35AE"/>
    <w:rsid w:val="007B44BE"/>
    <w:rsid w:val="007B45B5"/>
    <w:rsid w:val="007B50C3"/>
    <w:rsid w:val="007B534D"/>
    <w:rsid w:val="007B57EA"/>
    <w:rsid w:val="007B5AB3"/>
    <w:rsid w:val="007B5F89"/>
    <w:rsid w:val="007B6314"/>
    <w:rsid w:val="007B6450"/>
    <w:rsid w:val="007B7B00"/>
    <w:rsid w:val="007C00A2"/>
    <w:rsid w:val="007C0365"/>
    <w:rsid w:val="007C0E5E"/>
    <w:rsid w:val="007C0F8F"/>
    <w:rsid w:val="007C1119"/>
    <w:rsid w:val="007C151C"/>
    <w:rsid w:val="007C254A"/>
    <w:rsid w:val="007C2991"/>
    <w:rsid w:val="007C2A19"/>
    <w:rsid w:val="007C3E9A"/>
    <w:rsid w:val="007C455C"/>
    <w:rsid w:val="007C4AE2"/>
    <w:rsid w:val="007C653B"/>
    <w:rsid w:val="007C6CB9"/>
    <w:rsid w:val="007D013A"/>
    <w:rsid w:val="007D1984"/>
    <w:rsid w:val="007D2751"/>
    <w:rsid w:val="007D2968"/>
    <w:rsid w:val="007D2D50"/>
    <w:rsid w:val="007D3A21"/>
    <w:rsid w:val="007D3F91"/>
    <w:rsid w:val="007D43AE"/>
    <w:rsid w:val="007D4AF5"/>
    <w:rsid w:val="007D4CEC"/>
    <w:rsid w:val="007D4E10"/>
    <w:rsid w:val="007D5954"/>
    <w:rsid w:val="007D5C68"/>
    <w:rsid w:val="007D6101"/>
    <w:rsid w:val="007D6244"/>
    <w:rsid w:val="007D62A5"/>
    <w:rsid w:val="007D6ABB"/>
    <w:rsid w:val="007D6F80"/>
    <w:rsid w:val="007D7081"/>
    <w:rsid w:val="007D790A"/>
    <w:rsid w:val="007D7CFD"/>
    <w:rsid w:val="007E0153"/>
    <w:rsid w:val="007E1067"/>
    <w:rsid w:val="007E25EC"/>
    <w:rsid w:val="007E27A7"/>
    <w:rsid w:val="007E2F34"/>
    <w:rsid w:val="007E33D2"/>
    <w:rsid w:val="007E34A9"/>
    <w:rsid w:val="007E36F4"/>
    <w:rsid w:val="007E46D7"/>
    <w:rsid w:val="007E50B6"/>
    <w:rsid w:val="007E5A85"/>
    <w:rsid w:val="007E5B72"/>
    <w:rsid w:val="007E5B80"/>
    <w:rsid w:val="007E76E2"/>
    <w:rsid w:val="007E7999"/>
    <w:rsid w:val="007E7C1B"/>
    <w:rsid w:val="007E7DBD"/>
    <w:rsid w:val="007E7E20"/>
    <w:rsid w:val="007F0161"/>
    <w:rsid w:val="007F0321"/>
    <w:rsid w:val="007F0561"/>
    <w:rsid w:val="007F0C93"/>
    <w:rsid w:val="007F0F56"/>
    <w:rsid w:val="007F130E"/>
    <w:rsid w:val="007F237F"/>
    <w:rsid w:val="007F2D71"/>
    <w:rsid w:val="007F4882"/>
    <w:rsid w:val="007F5AC9"/>
    <w:rsid w:val="007F5F4F"/>
    <w:rsid w:val="007F5FCD"/>
    <w:rsid w:val="007F630D"/>
    <w:rsid w:val="007F671A"/>
    <w:rsid w:val="007F6C6E"/>
    <w:rsid w:val="007F6EC1"/>
    <w:rsid w:val="007F7006"/>
    <w:rsid w:val="007F77DD"/>
    <w:rsid w:val="007F7F51"/>
    <w:rsid w:val="0080060F"/>
    <w:rsid w:val="008009BA"/>
    <w:rsid w:val="00800A33"/>
    <w:rsid w:val="00801C66"/>
    <w:rsid w:val="00801D6F"/>
    <w:rsid w:val="008022F9"/>
    <w:rsid w:val="00802357"/>
    <w:rsid w:val="0080243D"/>
    <w:rsid w:val="00803286"/>
    <w:rsid w:val="00803619"/>
    <w:rsid w:val="00803DB7"/>
    <w:rsid w:val="00803E57"/>
    <w:rsid w:val="00803F8E"/>
    <w:rsid w:val="0080446C"/>
    <w:rsid w:val="008048D4"/>
    <w:rsid w:val="00804EC7"/>
    <w:rsid w:val="00804FDD"/>
    <w:rsid w:val="0080534B"/>
    <w:rsid w:val="00805894"/>
    <w:rsid w:val="00805C3C"/>
    <w:rsid w:val="008070BC"/>
    <w:rsid w:val="00810B6C"/>
    <w:rsid w:val="00810E57"/>
    <w:rsid w:val="008118C0"/>
    <w:rsid w:val="00811BC8"/>
    <w:rsid w:val="00811D55"/>
    <w:rsid w:val="00811F3A"/>
    <w:rsid w:val="00812305"/>
    <w:rsid w:val="00812BA0"/>
    <w:rsid w:val="00812E09"/>
    <w:rsid w:val="0081370F"/>
    <w:rsid w:val="00813DBC"/>
    <w:rsid w:val="00814120"/>
    <w:rsid w:val="00814FA4"/>
    <w:rsid w:val="00815D78"/>
    <w:rsid w:val="008163E1"/>
    <w:rsid w:val="008165DE"/>
    <w:rsid w:val="00816E3D"/>
    <w:rsid w:val="00816FA0"/>
    <w:rsid w:val="0081758C"/>
    <w:rsid w:val="00817ECF"/>
    <w:rsid w:val="00817F96"/>
    <w:rsid w:val="008201D5"/>
    <w:rsid w:val="00820E26"/>
    <w:rsid w:val="00821373"/>
    <w:rsid w:val="008213D9"/>
    <w:rsid w:val="0082167C"/>
    <w:rsid w:val="00821C8B"/>
    <w:rsid w:val="00821FE8"/>
    <w:rsid w:val="00822B41"/>
    <w:rsid w:val="00822C9A"/>
    <w:rsid w:val="00822EB8"/>
    <w:rsid w:val="00823068"/>
    <w:rsid w:val="008233C9"/>
    <w:rsid w:val="0082355C"/>
    <w:rsid w:val="00823590"/>
    <w:rsid w:val="00823879"/>
    <w:rsid w:val="008245F0"/>
    <w:rsid w:val="00825128"/>
    <w:rsid w:val="0082563A"/>
    <w:rsid w:val="0082615E"/>
    <w:rsid w:val="00826C44"/>
    <w:rsid w:val="00826E28"/>
    <w:rsid w:val="008270B0"/>
    <w:rsid w:val="00827152"/>
    <w:rsid w:val="008277BD"/>
    <w:rsid w:val="0083057C"/>
    <w:rsid w:val="00830D1A"/>
    <w:rsid w:val="008329DA"/>
    <w:rsid w:val="00833660"/>
    <w:rsid w:val="008336A7"/>
    <w:rsid w:val="00833D2F"/>
    <w:rsid w:val="00833E80"/>
    <w:rsid w:val="00834F76"/>
    <w:rsid w:val="0083516D"/>
    <w:rsid w:val="00835351"/>
    <w:rsid w:val="00835448"/>
    <w:rsid w:val="00836D62"/>
    <w:rsid w:val="00836D74"/>
    <w:rsid w:val="008374FC"/>
    <w:rsid w:val="00837522"/>
    <w:rsid w:val="00837CFC"/>
    <w:rsid w:val="00837F23"/>
    <w:rsid w:val="008403CA"/>
    <w:rsid w:val="008403EB"/>
    <w:rsid w:val="00840FE7"/>
    <w:rsid w:val="008412E4"/>
    <w:rsid w:val="00841357"/>
    <w:rsid w:val="008413C2"/>
    <w:rsid w:val="00841859"/>
    <w:rsid w:val="008420F9"/>
    <w:rsid w:val="00842B2C"/>
    <w:rsid w:val="00842B69"/>
    <w:rsid w:val="00842B88"/>
    <w:rsid w:val="008435B1"/>
    <w:rsid w:val="00843824"/>
    <w:rsid w:val="00843DD5"/>
    <w:rsid w:val="008445A8"/>
    <w:rsid w:val="008449DE"/>
    <w:rsid w:val="00844F9F"/>
    <w:rsid w:val="008450E9"/>
    <w:rsid w:val="008453C5"/>
    <w:rsid w:val="0084579D"/>
    <w:rsid w:val="00845DC0"/>
    <w:rsid w:val="00845EFE"/>
    <w:rsid w:val="008460A7"/>
    <w:rsid w:val="00846597"/>
    <w:rsid w:val="00846EED"/>
    <w:rsid w:val="0084714A"/>
    <w:rsid w:val="00847817"/>
    <w:rsid w:val="0085083F"/>
    <w:rsid w:val="008513D8"/>
    <w:rsid w:val="00851792"/>
    <w:rsid w:val="00852366"/>
    <w:rsid w:val="008524AC"/>
    <w:rsid w:val="0085250D"/>
    <w:rsid w:val="00852996"/>
    <w:rsid w:val="008529A5"/>
    <w:rsid w:val="00852EBB"/>
    <w:rsid w:val="00853999"/>
    <w:rsid w:val="00854295"/>
    <w:rsid w:val="0085481B"/>
    <w:rsid w:val="00854868"/>
    <w:rsid w:val="008549B3"/>
    <w:rsid w:val="008559D3"/>
    <w:rsid w:val="00855FDA"/>
    <w:rsid w:val="0085610F"/>
    <w:rsid w:val="008563E4"/>
    <w:rsid w:val="008612EE"/>
    <w:rsid w:val="00861FAE"/>
    <w:rsid w:val="00862208"/>
    <w:rsid w:val="00862814"/>
    <w:rsid w:val="00863597"/>
    <w:rsid w:val="00864001"/>
    <w:rsid w:val="008648D6"/>
    <w:rsid w:val="0086522B"/>
    <w:rsid w:val="008653F5"/>
    <w:rsid w:val="00865AD7"/>
    <w:rsid w:val="00866938"/>
    <w:rsid w:val="00867C0A"/>
    <w:rsid w:val="00867D18"/>
    <w:rsid w:val="00867DB9"/>
    <w:rsid w:val="00867FF9"/>
    <w:rsid w:val="008705B7"/>
    <w:rsid w:val="00870FB6"/>
    <w:rsid w:val="00871221"/>
    <w:rsid w:val="00871811"/>
    <w:rsid w:val="008725F0"/>
    <w:rsid w:val="0087300E"/>
    <w:rsid w:val="00873267"/>
    <w:rsid w:val="008733AD"/>
    <w:rsid w:val="0087480E"/>
    <w:rsid w:val="008750E6"/>
    <w:rsid w:val="00875263"/>
    <w:rsid w:val="00875C53"/>
    <w:rsid w:val="008767A4"/>
    <w:rsid w:val="008767F0"/>
    <w:rsid w:val="00880743"/>
    <w:rsid w:val="00880863"/>
    <w:rsid w:val="00880885"/>
    <w:rsid w:val="00880914"/>
    <w:rsid w:val="00880B6E"/>
    <w:rsid w:val="00881CB1"/>
    <w:rsid w:val="0088209F"/>
    <w:rsid w:val="0088311B"/>
    <w:rsid w:val="008831B6"/>
    <w:rsid w:val="0088329C"/>
    <w:rsid w:val="00883B47"/>
    <w:rsid w:val="00884B38"/>
    <w:rsid w:val="00885E35"/>
    <w:rsid w:val="00885E6F"/>
    <w:rsid w:val="00886395"/>
    <w:rsid w:val="00886A40"/>
    <w:rsid w:val="00886B24"/>
    <w:rsid w:val="008901AD"/>
    <w:rsid w:val="00890A58"/>
    <w:rsid w:val="00890B49"/>
    <w:rsid w:val="00890CF2"/>
    <w:rsid w:val="00890D12"/>
    <w:rsid w:val="00890F12"/>
    <w:rsid w:val="008916A2"/>
    <w:rsid w:val="00891FAE"/>
    <w:rsid w:val="00893728"/>
    <w:rsid w:val="00893921"/>
    <w:rsid w:val="00893954"/>
    <w:rsid w:val="00894F67"/>
    <w:rsid w:val="00895066"/>
    <w:rsid w:val="008950D8"/>
    <w:rsid w:val="0089593D"/>
    <w:rsid w:val="00895D27"/>
    <w:rsid w:val="00895EBD"/>
    <w:rsid w:val="00897178"/>
    <w:rsid w:val="0089790A"/>
    <w:rsid w:val="008979E2"/>
    <w:rsid w:val="00897FE1"/>
    <w:rsid w:val="008A07A3"/>
    <w:rsid w:val="008A08A6"/>
    <w:rsid w:val="008A1411"/>
    <w:rsid w:val="008A149B"/>
    <w:rsid w:val="008A14AE"/>
    <w:rsid w:val="008A2148"/>
    <w:rsid w:val="008A2863"/>
    <w:rsid w:val="008A2B0F"/>
    <w:rsid w:val="008A2E54"/>
    <w:rsid w:val="008A393A"/>
    <w:rsid w:val="008A3C0E"/>
    <w:rsid w:val="008A4040"/>
    <w:rsid w:val="008A4B8B"/>
    <w:rsid w:val="008A5463"/>
    <w:rsid w:val="008A5473"/>
    <w:rsid w:val="008A59AB"/>
    <w:rsid w:val="008A6066"/>
    <w:rsid w:val="008A67D9"/>
    <w:rsid w:val="008A6D18"/>
    <w:rsid w:val="008A7660"/>
    <w:rsid w:val="008A7B4C"/>
    <w:rsid w:val="008A7FBF"/>
    <w:rsid w:val="008B0B9D"/>
    <w:rsid w:val="008B1053"/>
    <w:rsid w:val="008B1586"/>
    <w:rsid w:val="008B15C4"/>
    <w:rsid w:val="008B1667"/>
    <w:rsid w:val="008B18C2"/>
    <w:rsid w:val="008B1C0E"/>
    <w:rsid w:val="008B22DB"/>
    <w:rsid w:val="008B23A1"/>
    <w:rsid w:val="008B23D0"/>
    <w:rsid w:val="008B27CB"/>
    <w:rsid w:val="008B2955"/>
    <w:rsid w:val="008B3335"/>
    <w:rsid w:val="008B3777"/>
    <w:rsid w:val="008B3902"/>
    <w:rsid w:val="008B3AA6"/>
    <w:rsid w:val="008B506B"/>
    <w:rsid w:val="008B56C7"/>
    <w:rsid w:val="008B59B9"/>
    <w:rsid w:val="008B5A38"/>
    <w:rsid w:val="008B5C47"/>
    <w:rsid w:val="008B5FEB"/>
    <w:rsid w:val="008B614B"/>
    <w:rsid w:val="008B6822"/>
    <w:rsid w:val="008C04F8"/>
    <w:rsid w:val="008C0699"/>
    <w:rsid w:val="008C0B38"/>
    <w:rsid w:val="008C10AE"/>
    <w:rsid w:val="008C12C7"/>
    <w:rsid w:val="008C1B74"/>
    <w:rsid w:val="008C1F18"/>
    <w:rsid w:val="008C2701"/>
    <w:rsid w:val="008C3926"/>
    <w:rsid w:val="008C3E58"/>
    <w:rsid w:val="008C43BD"/>
    <w:rsid w:val="008C47D5"/>
    <w:rsid w:val="008C48CE"/>
    <w:rsid w:val="008C57C5"/>
    <w:rsid w:val="008C58AE"/>
    <w:rsid w:val="008C6099"/>
    <w:rsid w:val="008C6449"/>
    <w:rsid w:val="008C7585"/>
    <w:rsid w:val="008C7AE0"/>
    <w:rsid w:val="008C7D3E"/>
    <w:rsid w:val="008C7D9A"/>
    <w:rsid w:val="008D00D2"/>
    <w:rsid w:val="008D0346"/>
    <w:rsid w:val="008D03A4"/>
    <w:rsid w:val="008D0710"/>
    <w:rsid w:val="008D14FC"/>
    <w:rsid w:val="008D171A"/>
    <w:rsid w:val="008D1872"/>
    <w:rsid w:val="008D218C"/>
    <w:rsid w:val="008D2501"/>
    <w:rsid w:val="008D2F90"/>
    <w:rsid w:val="008D3278"/>
    <w:rsid w:val="008D3479"/>
    <w:rsid w:val="008D39B9"/>
    <w:rsid w:val="008D4A11"/>
    <w:rsid w:val="008D4A35"/>
    <w:rsid w:val="008D5037"/>
    <w:rsid w:val="008D524A"/>
    <w:rsid w:val="008D588B"/>
    <w:rsid w:val="008D5EC3"/>
    <w:rsid w:val="008D6A9F"/>
    <w:rsid w:val="008D70CC"/>
    <w:rsid w:val="008D79E3"/>
    <w:rsid w:val="008E09A3"/>
    <w:rsid w:val="008E194D"/>
    <w:rsid w:val="008E277C"/>
    <w:rsid w:val="008E28E2"/>
    <w:rsid w:val="008E2A09"/>
    <w:rsid w:val="008E2E6B"/>
    <w:rsid w:val="008E333E"/>
    <w:rsid w:val="008E4B49"/>
    <w:rsid w:val="008E50E0"/>
    <w:rsid w:val="008E66DA"/>
    <w:rsid w:val="008E6B8A"/>
    <w:rsid w:val="008E6DF4"/>
    <w:rsid w:val="008E739F"/>
    <w:rsid w:val="008F0542"/>
    <w:rsid w:val="008F0DDF"/>
    <w:rsid w:val="008F112E"/>
    <w:rsid w:val="008F23C7"/>
    <w:rsid w:val="008F27D3"/>
    <w:rsid w:val="008F358D"/>
    <w:rsid w:val="008F38A8"/>
    <w:rsid w:val="008F3F44"/>
    <w:rsid w:val="008F4088"/>
    <w:rsid w:val="008F4389"/>
    <w:rsid w:val="008F47AA"/>
    <w:rsid w:val="008F488C"/>
    <w:rsid w:val="008F4DDE"/>
    <w:rsid w:val="008F4E9F"/>
    <w:rsid w:val="008F5863"/>
    <w:rsid w:val="008F58EF"/>
    <w:rsid w:val="008F5D03"/>
    <w:rsid w:val="008F630B"/>
    <w:rsid w:val="008F63FC"/>
    <w:rsid w:val="008F754B"/>
    <w:rsid w:val="008F7AC7"/>
    <w:rsid w:val="009001C0"/>
    <w:rsid w:val="00901404"/>
    <w:rsid w:val="00901C96"/>
    <w:rsid w:val="009024B1"/>
    <w:rsid w:val="00902605"/>
    <w:rsid w:val="009026FD"/>
    <w:rsid w:val="00902EDC"/>
    <w:rsid w:val="00902FD2"/>
    <w:rsid w:val="009030CF"/>
    <w:rsid w:val="009031C4"/>
    <w:rsid w:val="0090471C"/>
    <w:rsid w:val="00904780"/>
    <w:rsid w:val="00904CDB"/>
    <w:rsid w:val="00904E1B"/>
    <w:rsid w:val="00907320"/>
    <w:rsid w:val="009073D1"/>
    <w:rsid w:val="00907DF9"/>
    <w:rsid w:val="00912CAA"/>
    <w:rsid w:val="00912E19"/>
    <w:rsid w:val="0091300A"/>
    <w:rsid w:val="00913369"/>
    <w:rsid w:val="0091393A"/>
    <w:rsid w:val="00915827"/>
    <w:rsid w:val="00915ED5"/>
    <w:rsid w:val="00916E6B"/>
    <w:rsid w:val="009178BA"/>
    <w:rsid w:val="0092008C"/>
    <w:rsid w:val="00920636"/>
    <w:rsid w:val="00920ABF"/>
    <w:rsid w:val="0092183C"/>
    <w:rsid w:val="00921C1D"/>
    <w:rsid w:val="00921F58"/>
    <w:rsid w:val="0092361E"/>
    <w:rsid w:val="00923D50"/>
    <w:rsid w:val="00924A03"/>
    <w:rsid w:val="00924A7C"/>
    <w:rsid w:val="00924DD4"/>
    <w:rsid w:val="00925047"/>
    <w:rsid w:val="00925A41"/>
    <w:rsid w:val="00925B1C"/>
    <w:rsid w:val="00927436"/>
    <w:rsid w:val="009274F5"/>
    <w:rsid w:val="009275E8"/>
    <w:rsid w:val="009278DE"/>
    <w:rsid w:val="00927980"/>
    <w:rsid w:val="00927DCF"/>
    <w:rsid w:val="00927FC5"/>
    <w:rsid w:val="0093021C"/>
    <w:rsid w:val="00930C30"/>
    <w:rsid w:val="009318A4"/>
    <w:rsid w:val="0093198B"/>
    <w:rsid w:val="00932B4F"/>
    <w:rsid w:val="009332EC"/>
    <w:rsid w:val="00933B33"/>
    <w:rsid w:val="00934E07"/>
    <w:rsid w:val="009354A8"/>
    <w:rsid w:val="00935B90"/>
    <w:rsid w:val="00935D29"/>
    <w:rsid w:val="00936753"/>
    <w:rsid w:val="00936A94"/>
    <w:rsid w:val="0093716B"/>
    <w:rsid w:val="00937621"/>
    <w:rsid w:val="00937ACF"/>
    <w:rsid w:val="00937F3B"/>
    <w:rsid w:val="009400C4"/>
    <w:rsid w:val="00940903"/>
    <w:rsid w:val="00940961"/>
    <w:rsid w:val="00940A84"/>
    <w:rsid w:val="00940CEF"/>
    <w:rsid w:val="00941102"/>
    <w:rsid w:val="009414DF"/>
    <w:rsid w:val="0094187D"/>
    <w:rsid w:val="009423B8"/>
    <w:rsid w:val="00942D78"/>
    <w:rsid w:val="00942EB3"/>
    <w:rsid w:val="0094328D"/>
    <w:rsid w:val="00945203"/>
    <w:rsid w:val="00945E24"/>
    <w:rsid w:val="009462CD"/>
    <w:rsid w:val="009468D0"/>
    <w:rsid w:val="00946ECE"/>
    <w:rsid w:val="00947C9D"/>
    <w:rsid w:val="00950332"/>
    <w:rsid w:val="0095062A"/>
    <w:rsid w:val="00950E90"/>
    <w:rsid w:val="0095123B"/>
    <w:rsid w:val="00951400"/>
    <w:rsid w:val="00951F31"/>
    <w:rsid w:val="0095203B"/>
    <w:rsid w:val="0095248C"/>
    <w:rsid w:val="009524FE"/>
    <w:rsid w:val="00952E7B"/>
    <w:rsid w:val="00953357"/>
    <w:rsid w:val="0095362A"/>
    <w:rsid w:val="00953738"/>
    <w:rsid w:val="009537FC"/>
    <w:rsid w:val="00953951"/>
    <w:rsid w:val="0095500E"/>
    <w:rsid w:val="009551D4"/>
    <w:rsid w:val="00955F3A"/>
    <w:rsid w:val="00956110"/>
    <w:rsid w:val="009568CA"/>
    <w:rsid w:val="00956A81"/>
    <w:rsid w:val="00957453"/>
    <w:rsid w:val="0096038B"/>
    <w:rsid w:val="00960F63"/>
    <w:rsid w:val="009618A6"/>
    <w:rsid w:val="009636E4"/>
    <w:rsid w:val="0096389F"/>
    <w:rsid w:val="009644BA"/>
    <w:rsid w:val="00964D3D"/>
    <w:rsid w:val="00965176"/>
    <w:rsid w:val="009652D5"/>
    <w:rsid w:val="00965431"/>
    <w:rsid w:val="009664FA"/>
    <w:rsid w:val="00966C68"/>
    <w:rsid w:val="00966D7E"/>
    <w:rsid w:val="009705CC"/>
    <w:rsid w:val="00970748"/>
    <w:rsid w:val="00972937"/>
    <w:rsid w:val="00972A52"/>
    <w:rsid w:val="00972FC7"/>
    <w:rsid w:val="00973864"/>
    <w:rsid w:val="009743EC"/>
    <w:rsid w:val="009744DC"/>
    <w:rsid w:val="00974885"/>
    <w:rsid w:val="009749AD"/>
    <w:rsid w:val="00975757"/>
    <w:rsid w:val="009765F5"/>
    <w:rsid w:val="0097697B"/>
    <w:rsid w:val="009771B0"/>
    <w:rsid w:val="00980CB5"/>
    <w:rsid w:val="009812C2"/>
    <w:rsid w:val="0098207F"/>
    <w:rsid w:val="00982D67"/>
    <w:rsid w:val="00983A4F"/>
    <w:rsid w:val="00983F19"/>
    <w:rsid w:val="00984C5E"/>
    <w:rsid w:val="009853A0"/>
    <w:rsid w:val="00985498"/>
    <w:rsid w:val="009856E2"/>
    <w:rsid w:val="00986710"/>
    <w:rsid w:val="00986E03"/>
    <w:rsid w:val="0098709C"/>
    <w:rsid w:val="00990BD3"/>
    <w:rsid w:val="00990FC3"/>
    <w:rsid w:val="00991430"/>
    <w:rsid w:val="00992056"/>
    <w:rsid w:val="009925CE"/>
    <w:rsid w:val="00992D57"/>
    <w:rsid w:val="009930AB"/>
    <w:rsid w:val="00993219"/>
    <w:rsid w:val="009935AC"/>
    <w:rsid w:val="0099360C"/>
    <w:rsid w:val="00993AB1"/>
    <w:rsid w:val="009943C4"/>
    <w:rsid w:val="0099442D"/>
    <w:rsid w:val="00994515"/>
    <w:rsid w:val="0099529C"/>
    <w:rsid w:val="00995609"/>
    <w:rsid w:val="00995954"/>
    <w:rsid w:val="0099617F"/>
    <w:rsid w:val="0099691E"/>
    <w:rsid w:val="0099736D"/>
    <w:rsid w:val="0099737F"/>
    <w:rsid w:val="00997B41"/>
    <w:rsid w:val="009A09BB"/>
    <w:rsid w:val="009A10A9"/>
    <w:rsid w:val="009A17FD"/>
    <w:rsid w:val="009A2352"/>
    <w:rsid w:val="009A2FD7"/>
    <w:rsid w:val="009A3C3D"/>
    <w:rsid w:val="009A4028"/>
    <w:rsid w:val="009A44DD"/>
    <w:rsid w:val="009A46F0"/>
    <w:rsid w:val="009A4EFB"/>
    <w:rsid w:val="009A4F9C"/>
    <w:rsid w:val="009A50AA"/>
    <w:rsid w:val="009A523D"/>
    <w:rsid w:val="009A5368"/>
    <w:rsid w:val="009A54FA"/>
    <w:rsid w:val="009A57AD"/>
    <w:rsid w:val="009A674D"/>
    <w:rsid w:val="009A6CF7"/>
    <w:rsid w:val="009A7B69"/>
    <w:rsid w:val="009A7CAD"/>
    <w:rsid w:val="009B0C0E"/>
    <w:rsid w:val="009B1D46"/>
    <w:rsid w:val="009B2550"/>
    <w:rsid w:val="009B27FF"/>
    <w:rsid w:val="009B2C71"/>
    <w:rsid w:val="009B3490"/>
    <w:rsid w:val="009B4A0C"/>
    <w:rsid w:val="009B5333"/>
    <w:rsid w:val="009B5357"/>
    <w:rsid w:val="009B55A7"/>
    <w:rsid w:val="009B5841"/>
    <w:rsid w:val="009B741D"/>
    <w:rsid w:val="009B7420"/>
    <w:rsid w:val="009B7641"/>
    <w:rsid w:val="009C0668"/>
    <w:rsid w:val="009C108A"/>
    <w:rsid w:val="009C11F3"/>
    <w:rsid w:val="009C2057"/>
    <w:rsid w:val="009C2072"/>
    <w:rsid w:val="009C3978"/>
    <w:rsid w:val="009C3DA2"/>
    <w:rsid w:val="009C49B3"/>
    <w:rsid w:val="009C4E99"/>
    <w:rsid w:val="009C514A"/>
    <w:rsid w:val="009C5AFF"/>
    <w:rsid w:val="009C74EF"/>
    <w:rsid w:val="009C7696"/>
    <w:rsid w:val="009D0233"/>
    <w:rsid w:val="009D0721"/>
    <w:rsid w:val="009D0B8A"/>
    <w:rsid w:val="009D1095"/>
    <w:rsid w:val="009D1A3A"/>
    <w:rsid w:val="009D1AD5"/>
    <w:rsid w:val="009D1AF0"/>
    <w:rsid w:val="009D319E"/>
    <w:rsid w:val="009D4F4C"/>
    <w:rsid w:val="009D5445"/>
    <w:rsid w:val="009D6935"/>
    <w:rsid w:val="009D69FE"/>
    <w:rsid w:val="009D6AAC"/>
    <w:rsid w:val="009D7134"/>
    <w:rsid w:val="009D735C"/>
    <w:rsid w:val="009D7590"/>
    <w:rsid w:val="009D769F"/>
    <w:rsid w:val="009D7847"/>
    <w:rsid w:val="009E08FE"/>
    <w:rsid w:val="009E0EE7"/>
    <w:rsid w:val="009E12A9"/>
    <w:rsid w:val="009E1423"/>
    <w:rsid w:val="009E1584"/>
    <w:rsid w:val="009E21B7"/>
    <w:rsid w:val="009E21BA"/>
    <w:rsid w:val="009E2567"/>
    <w:rsid w:val="009E2BF7"/>
    <w:rsid w:val="009E3008"/>
    <w:rsid w:val="009E315D"/>
    <w:rsid w:val="009E4A18"/>
    <w:rsid w:val="009E4D62"/>
    <w:rsid w:val="009E4F3C"/>
    <w:rsid w:val="009E56B1"/>
    <w:rsid w:val="009E669A"/>
    <w:rsid w:val="009E6E51"/>
    <w:rsid w:val="009E7372"/>
    <w:rsid w:val="009E73DE"/>
    <w:rsid w:val="009E7AB7"/>
    <w:rsid w:val="009F0385"/>
    <w:rsid w:val="009F0B08"/>
    <w:rsid w:val="009F12DE"/>
    <w:rsid w:val="009F162A"/>
    <w:rsid w:val="009F1A56"/>
    <w:rsid w:val="009F2522"/>
    <w:rsid w:val="009F259A"/>
    <w:rsid w:val="009F31F9"/>
    <w:rsid w:val="009F358A"/>
    <w:rsid w:val="009F3892"/>
    <w:rsid w:val="009F3AB8"/>
    <w:rsid w:val="009F4AEB"/>
    <w:rsid w:val="009F50C9"/>
    <w:rsid w:val="009F5755"/>
    <w:rsid w:val="009F5AE2"/>
    <w:rsid w:val="009F5BFA"/>
    <w:rsid w:val="009F6AB8"/>
    <w:rsid w:val="009F6BAD"/>
    <w:rsid w:val="009F6C7A"/>
    <w:rsid w:val="009F70FA"/>
    <w:rsid w:val="009F7C31"/>
    <w:rsid w:val="009F7EDD"/>
    <w:rsid w:val="009F7F23"/>
    <w:rsid w:val="00A005FC"/>
    <w:rsid w:val="00A01310"/>
    <w:rsid w:val="00A015A3"/>
    <w:rsid w:val="00A01999"/>
    <w:rsid w:val="00A01A19"/>
    <w:rsid w:val="00A021A0"/>
    <w:rsid w:val="00A03138"/>
    <w:rsid w:val="00A0360B"/>
    <w:rsid w:val="00A03A60"/>
    <w:rsid w:val="00A04A6A"/>
    <w:rsid w:val="00A050CA"/>
    <w:rsid w:val="00A052AF"/>
    <w:rsid w:val="00A05AEC"/>
    <w:rsid w:val="00A05B30"/>
    <w:rsid w:val="00A05E8B"/>
    <w:rsid w:val="00A06F58"/>
    <w:rsid w:val="00A07016"/>
    <w:rsid w:val="00A071D3"/>
    <w:rsid w:val="00A073BC"/>
    <w:rsid w:val="00A074F7"/>
    <w:rsid w:val="00A07FED"/>
    <w:rsid w:val="00A10063"/>
    <w:rsid w:val="00A111EC"/>
    <w:rsid w:val="00A115BC"/>
    <w:rsid w:val="00A1238E"/>
    <w:rsid w:val="00A12526"/>
    <w:rsid w:val="00A128B1"/>
    <w:rsid w:val="00A129FF"/>
    <w:rsid w:val="00A13143"/>
    <w:rsid w:val="00A138F2"/>
    <w:rsid w:val="00A1472C"/>
    <w:rsid w:val="00A1509E"/>
    <w:rsid w:val="00A150F9"/>
    <w:rsid w:val="00A1551C"/>
    <w:rsid w:val="00A1571A"/>
    <w:rsid w:val="00A15AC2"/>
    <w:rsid w:val="00A17037"/>
    <w:rsid w:val="00A170AD"/>
    <w:rsid w:val="00A17107"/>
    <w:rsid w:val="00A17EB8"/>
    <w:rsid w:val="00A20207"/>
    <w:rsid w:val="00A206E1"/>
    <w:rsid w:val="00A207E6"/>
    <w:rsid w:val="00A2085D"/>
    <w:rsid w:val="00A2088E"/>
    <w:rsid w:val="00A213B0"/>
    <w:rsid w:val="00A21D1D"/>
    <w:rsid w:val="00A2209D"/>
    <w:rsid w:val="00A221CA"/>
    <w:rsid w:val="00A22F4B"/>
    <w:rsid w:val="00A23198"/>
    <w:rsid w:val="00A2339A"/>
    <w:rsid w:val="00A2367D"/>
    <w:rsid w:val="00A23B8E"/>
    <w:rsid w:val="00A23FC0"/>
    <w:rsid w:val="00A247B8"/>
    <w:rsid w:val="00A25124"/>
    <w:rsid w:val="00A26132"/>
    <w:rsid w:val="00A2651C"/>
    <w:rsid w:val="00A2777C"/>
    <w:rsid w:val="00A27EC5"/>
    <w:rsid w:val="00A3021E"/>
    <w:rsid w:val="00A3072B"/>
    <w:rsid w:val="00A308E7"/>
    <w:rsid w:val="00A30BC2"/>
    <w:rsid w:val="00A30E5E"/>
    <w:rsid w:val="00A31E92"/>
    <w:rsid w:val="00A328F4"/>
    <w:rsid w:val="00A329F1"/>
    <w:rsid w:val="00A32A30"/>
    <w:rsid w:val="00A33A06"/>
    <w:rsid w:val="00A34FAB"/>
    <w:rsid w:val="00A3582A"/>
    <w:rsid w:val="00A35DC7"/>
    <w:rsid w:val="00A367EC"/>
    <w:rsid w:val="00A367F2"/>
    <w:rsid w:val="00A36AA0"/>
    <w:rsid w:val="00A36CFF"/>
    <w:rsid w:val="00A36ECE"/>
    <w:rsid w:val="00A40639"/>
    <w:rsid w:val="00A40975"/>
    <w:rsid w:val="00A40ADC"/>
    <w:rsid w:val="00A40D5F"/>
    <w:rsid w:val="00A415F9"/>
    <w:rsid w:val="00A41E69"/>
    <w:rsid w:val="00A42038"/>
    <w:rsid w:val="00A422E6"/>
    <w:rsid w:val="00A42878"/>
    <w:rsid w:val="00A42C30"/>
    <w:rsid w:val="00A43612"/>
    <w:rsid w:val="00A43670"/>
    <w:rsid w:val="00A4393E"/>
    <w:rsid w:val="00A46089"/>
    <w:rsid w:val="00A46989"/>
    <w:rsid w:val="00A46CCF"/>
    <w:rsid w:val="00A476E8"/>
    <w:rsid w:val="00A47A40"/>
    <w:rsid w:val="00A503D5"/>
    <w:rsid w:val="00A50B3F"/>
    <w:rsid w:val="00A5129E"/>
    <w:rsid w:val="00A5140B"/>
    <w:rsid w:val="00A51594"/>
    <w:rsid w:val="00A516F9"/>
    <w:rsid w:val="00A52174"/>
    <w:rsid w:val="00A52325"/>
    <w:rsid w:val="00A525FC"/>
    <w:rsid w:val="00A52AC2"/>
    <w:rsid w:val="00A539C4"/>
    <w:rsid w:val="00A53B61"/>
    <w:rsid w:val="00A54443"/>
    <w:rsid w:val="00A556D4"/>
    <w:rsid w:val="00A55831"/>
    <w:rsid w:val="00A558EF"/>
    <w:rsid w:val="00A55C0A"/>
    <w:rsid w:val="00A56735"/>
    <w:rsid w:val="00A56EBE"/>
    <w:rsid w:val="00A574A6"/>
    <w:rsid w:val="00A60236"/>
    <w:rsid w:val="00A60D8A"/>
    <w:rsid w:val="00A6109A"/>
    <w:rsid w:val="00A62328"/>
    <w:rsid w:val="00A625B5"/>
    <w:rsid w:val="00A62802"/>
    <w:rsid w:val="00A633C9"/>
    <w:rsid w:val="00A644BC"/>
    <w:rsid w:val="00A646AC"/>
    <w:rsid w:val="00A64F97"/>
    <w:rsid w:val="00A65570"/>
    <w:rsid w:val="00A65598"/>
    <w:rsid w:val="00A65836"/>
    <w:rsid w:val="00A65B8A"/>
    <w:rsid w:val="00A65E95"/>
    <w:rsid w:val="00A65EC9"/>
    <w:rsid w:val="00A66301"/>
    <w:rsid w:val="00A6648A"/>
    <w:rsid w:val="00A66B47"/>
    <w:rsid w:val="00A66E78"/>
    <w:rsid w:val="00A67485"/>
    <w:rsid w:val="00A678FA"/>
    <w:rsid w:val="00A700EE"/>
    <w:rsid w:val="00A704F3"/>
    <w:rsid w:val="00A70544"/>
    <w:rsid w:val="00A70598"/>
    <w:rsid w:val="00A70D1B"/>
    <w:rsid w:val="00A713DF"/>
    <w:rsid w:val="00A71955"/>
    <w:rsid w:val="00A719F6"/>
    <w:rsid w:val="00A72AD8"/>
    <w:rsid w:val="00A7352A"/>
    <w:rsid w:val="00A73CC2"/>
    <w:rsid w:val="00A73FDD"/>
    <w:rsid w:val="00A7475E"/>
    <w:rsid w:val="00A74791"/>
    <w:rsid w:val="00A748C3"/>
    <w:rsid w:val="00A7525E"/>
    <w:rsid w:val="00A75903"/>
    <w:rsid w:val="00A75943"/>
    <w:rsid w:val="00A76116"/>
    <w:rsid w:val="00A766D0"/>
    <w:rsid w:val="00A7703F"/>
    <w:rsid w:val="00A772D9"/>
    <w:rsid w:val="00A77A90"/>
    <w:rsid w:val="00A802F9"/>
    <w:rsid w:val="00A80A31"/>
    <w:rsid w:val="00A81AD3"/>
    <w:rsid w:val="00A8207C"/>
    <w:rsid w:val="00A825E4"/>
    <w:rsid w:val="00A832D4"/>
    <w:rsid w:val="00A839D2"/>
    <w:rsid w:val="00A83E7C"/>
    <w:rsid w:val="00A845F8"/>
    <w:rsid w:val="00A84744"/>
    <w:rsid w:val="00A84F36"/>
    <w:rsid w:val="00A85327"/>
    <w:rsid w:val="00A85B86"/>
    <w:rsid w:val="00A85EBD"/>
    <w:rsid w:val="00A867A5"/>
    <w:rsid w:val="00A86870"/>
    <w:rsid w:val="00A87396"/>
    <w:rsid w:val="00A874D8"/>
    <w:rsid w:val="00A90409"/>
    <w:rsid w:val="00A90A14"/>
    <w:rsid w:val="00A90E1D"/>
    <w:rsid w:val="00A9146E"/>
    <w:rsid w:val="00A91588"/>
    <w:rsid w:val="00A9178C"/>
    <w:rsid w:val="00A91BC4"/>
    <w:rsid w:val="00A91D4A"/>
    <w:rsid w:val="00A92900"/>
    <w:rsid w:val="00A92DA0"/>
    <w:rsid w:val="00A930AE"/>
    <w:rsid w:val="00A934BD"/>
    <w:rsid w:val="00A93FE4"/>
    <w:rsid w:val="00A94C97"/>
    <w:rsid w:val="00A94FD0"/>
    <w:rsid w:val="00A95661"/>
    <w:rsid w:val="00A95B3F"/>
    <w:rsid w:val="00A95E6F"/>
    <w:rsid w:val="00A967EF"/>
    <w:rsid w:val="00A96874"/>
    <w:rsid w:val="00A9713F"/>
    <w:rsid w:val="00AA0593"/>
    <w:rsid w:val="00AA0C41"/>
    <w:rsid w:val="00AA1711"/>
    <w:rsid w:val="00AA1821"/>
    <w:rsid w:val="00AA1CCB"/>
    <w:rsid w:val="00AA21AF"/>
    <w:rsid w:val="00AA22D6"/>
    <w:rsid w:val="00AA230B"/>
    <w:rsid w:val="00AA34D4"/>
    <w:rsid w:val="00AA3F6F"/>
    <w:rsid w:val="00AA44AD"/>
    <w:rsid w:val="00AA4941"/>
    <w:rsid w:val="00AA4BAB"/>
    <w:rsid w:val="00AA5526"/>
    <w:rsid w:val="00AA5A7D"/>
    <w:rsid w:val="00AA67EA"/>
    <w:rsid w:val="00AA6ADF"/>
    <w:rsid w:val="00AA6C36"/>
    <w:rsid w:val="00AA6F2D"/>
    <w:rsid w:val="00AB02C1"/>
    <w:rsid w:val="00AB04F5"/>
    <w:rsid w:val="00AB1CCF"/>
    <w:rsid w:val="00AB1D87"/>
    <w:rsid w:val="00AB23F1"/>
    <w:rsid w:val="00AB2687"/>
    <w:rsid w:val="00AB2966"/>
    <w:rsid w:val="00AB3B1A"/>
    <w:rsid w:val="00AB40CC"/>
    <w:rsid w:val="00AB476F"/>
    <w:rsid w:val="00AB4C47"/>
    <w:rsid w:val="00AB5A3D"/>
    <w:rsid w:val="00AB7FA4"/>
    <w:rsid w:val="00AC05D0"/>
    <w:rsid w:val="00AC0B00"/>
    <w:rsid w:val="00AC10D9"/>
    <w:rsid w:val="00AC1138"/>
    <w:rsid w:val="00AC193E"/>
    <w:rsid w:val="00AC1C71"/>
    <w:rsid w:val="00AC23C3"/>
    <w:rsid w:val="00AC2590"/>
    <w:rsid w:val="00AC2787"/>
    <w:rsid w:val="00AC2ABC"/>
    <w:rsid w:val="00AC2BAC"/>
    <w:rsid w:val="00AC2F4C"/>
    <w:rsid w:val="00AC368E"/>
    <w:rsid w:val="00AC3E97"/>
    <w:rsid w:val="00AC433E"/>
    <w:rsid w:val="00AC49B6"/>
    <w:rsid w:val="00AC4DF1"/>
    <w:rsid w:val="00AC5274"/>
    <w:rsid w:val="00AC5978"/>
    <w:rsid w:val="00AC61BE"/>
    <w:rsid w:val="00AC68FB"/>
    <w:rsid w:val="00AC6D68"/>
    <w:rsid w:val="00AC6E10"/>
    <w:rsid w:val="00AD055B"/>
    <w:rsid w:val="00AD0B2D"/>
    <w:rsid w:val="00AD0B51"/>
    <w:rsid w:val="00AD0F2D"/>
    <w:rsid w:val="00AD16EE"/>
    <w:rsid w:val="00AD2317"/>
    <w:rsid w:val="00AD2B36"/>
    <w:rsid w:val="00AD2CA9"/>
    <w:rsid w:val="00AD2D36"/>
    <w:rsid w:val="00AD326D"/>
    <w:rsid w:val="00AD40D6"/>
    <w:rsid w:val="00AD49AF"/>
    <w:rsid w:val="00AD5BFF"/>
    <w:rsid w:val="00AD6415"/>
    <w:rsid w:val="00AD64C0"/>
    <w:rsid w:val="00AD71A9"/>
    <w:rsid w:val="00AD783A"/>
    <w:rsid w:val="00AD7C60"/>
    <w:rsid w:val="00AE0B40"/>
    <w:rsid w:val="00AE0D0E"/>
    <w:rsid w:val="00AE1343"/>
    <w:rsid w:val="00AE2C30"/>
    <w:rsid w:val="00AE2E31"/>
    <w:rsid w:val="00AE2F97"/>
    <w:rsid w:val="00AE3562"/>
    <w:rsid w:val="00AE5962"/>
    <w:rsid w:val="00AE5A80"/>
    <w:rsid w:val="00AE6BC4"/>
    <w:rsid w:val="00AE6CA0"/>
    <w:rsid w:val="00AE6DF9"/>
    <w:rsid w:val="00AE710E"/>
    <w:rsid w:val="00AE7C4A"/>
    <w:rsid w:val="00AE7E5D"/>
    <w:rsid w:val="00AF01F6"/>
    <w:rsid w:val="00AF1090"/>
    <w:rsid w:val="00AF1154"/>
    <w:rsid w:val="00AF142E"/>
    <w:rsid w:val="00AF1A1B"/>
    <w:rsid w:val="00AF2C83"/>
    <w:rsid w:val="00AF3407"/>
    <w:rsid w:val="00AF3C86"/>
    <w:rsid w:val="00AF4B16"/>
    <w:rsid w:val="00AF53B3"/>
    <w:rsid w:val="00AF5437"/>
    <w:rsid w:val="00AF6511"/>
    <w:rsid w:val="00AF673C"/>
    <w:rsid w:val="00AF7B34"/>
    <w:rsid w:val="00AF7D09"/>
    <w:rsid w:val="00AF7E55"/>
    <w:rsid w:val="00B006EF"/>
    <w:rsid w:val="00B00960"/>
    <w:rsid w:val="00B00A48"/>
    <w:rsid w:val="00B01171"/>
    <w:rsid w:val="00B01CF0"/>
    <w:rsid w:val="00B02D54"/>
    <w:rsid w:val="00B0393B"/>
    <w:rsid w:val="00B03C05"/>
    <w:rsid w:val="00B03C49"/>
    <w:rsid w:val="00B04044"/>
    <w:rsid w:val="00B043EF"/>
    <w:rsid w:val="00B051E8"/>
    <w:rsid w:val="00B056B5"/>
    <w:rsid w:val="00B05A4D"/>
    <w:rsid w:val="00B06A06"/>
    <w:rsid w:val="00B06EF7"/>
    <w:rsid w:val="00B0766A"/>
    <w:rsid w:val="00B1108B"/>
    <w:rsid w:val="00B1111D"/>
    <w:rsid w:val="00B12206"/>
    <w:rsid w:val="00B12556"/>
    <w:rsid w:val="00B12B99"/>
    <w:rsid w:val="00B13FB2"/>
    <w:rsid w:val="00B14068"/>
    <w:rsid w:val="00B14685"/>
    <w:rsid w:val="00B14972"/>
    <w:rsid w:val="00B14AAC"/>
    <w:rsid w:val="00B169E6"/>
    <w:rsid w:val="00B16ADA"/>
    <w:rsid w:val="00B17061"/>
    <w:rsid w:val="00B17A57"/>
    <w:rsid w:val="00B17CF8"/>
    <w:rsid w:val="00B17E41"/>
    <w:rsid w:val="00B20CC4"/>
    <w:rsid w:val="00B20E0B"/>
    <w:rsid w:val="00B20EAB"/>
    <w:rsid w:val="00B217BD"/>
    <w:rsid w:val="00B2181B"/>
    <w:rsid w:val="00B21F5D"/>
    <w:rsid w:val="00B224FA"/>
    <w:rsid w:val="00B2280B"/>
    <w:rsid w:val="00B23A18"/>
    <w:rsid w:val="00B23CC7"/>
    <w:rsid w:val="00B23E6D"/>
    <w:rsid w:val="00B23EA5"/>
    <w:rsid w:val="00B23FB5"/>
    <w:rsid w:val="00B24339"/>
    <w:rsid w:val="00B245EB"/>
    <w:rsid w:val="00B2475C"/>
    <w:rsid w:val="00B24BBB"/>
    <w:rsid w:val="00B25B4A"/>
    <w:rsid w:val="00B2650D"/>
    <w:rsid w:val="00B26805"/>
    <w:rsid w:val="00B26902"/>
    <w:rsid w:val="00B27791"/>
    <w:rsid w:val="00B305D8"/>
    <w:rsid w:val="00B30ADB"/>
    <w:rsid w:val="00B30C2D"/>
    <w:rsid w:val="00B31465"/>
    <w:rsid w:val="00B3327C"/>
    <w:rsid w:val="00B3374C"/>
    <w:rsid w:val="00B338DD"/>
    <w:rsid w:val="00B33C50"/>
    <w:rsid w:val="00B34348"/>
    <w:rsid w:val="00B343B9"/>
    <w:rsid w:val="00B344A0"/>
    <w:rsid w:val="00B34534"/>
    <w:rsid w:val="00B3462B"/>
    <w:rsid w:val="00B346F3"/>
    <w:rsid w:val="00B35266"/>
    <w:rsid w:val="00B3609A"/>
    <w:rsid w:val="00B3651D"/>
    <w:rsid w:val="00B366DD"/>
    <w:rsid w:val="00B36EC7"/>
    <w:rsid w:val="00B36F4C"/>
    <w:rsid w:val="00B371F4"/>
    <w:rsid w:val="00B37390"/>
    <w:rsid w:val="00B3795E"/>
    <w:rsid w:val="00B40A36"/>
    <w:rsid w:val="00B40E92"/>
    <w:rsid w:val="00B40FD7"/>
    <w:rsid w:val="00B411A7"/>
    <w:rsid w:val="00B41456"/>
    <w:rsid w:val="00B41529"/>
    <w:rsid w:val="00B41683"/>
    <w:rsid w:val="00B4181C"/>
    <w:rsid w:val="00B41B02"/>
    <w:rsid w:val="00B41FDF"/>
    <w:rsid w:val="00B42340"/>
    <w:rsid w:val="00B4263D"/>
    <w:rsid w:val="00B4379E"/>
    <w:rsid w:val="00B43FE8"/>
    <w:rsid w:val="00B44445"/>
    <w:rsid w:val="00B454A5"/>
    <w:rsid w:val="00B45B79"/>
    <w:rsid w:val="00B46A6D"/>
    <w:rsid w:val="00B46ACE"/>
    <w:rsid w:val="00B46F8D"/>
    <w:rsid w:val="00B46FDC"/>
    <w:rsid w:val="00B47048"/>
    <w:rsid w:val="00B473A6"/>
    <w:rsid w:val="00B473D7"/>
    <w:rsid w:val="00B47737"/>
    <w:rsid w:val="00B47FBB"/>
    <w:rsid w:val="00B509A4"/>
    <w:rsid w:val="00B51D23"/>
    <w:rsid w:val="00B52001"/>
    <w:rsid w:val="00B521A3"/>
    <w:rsid w:val="00B5225A"/>
    <w:rsid w:val="00B52959"/>
    <w:rsid w:val="00B52CFC"/>
    <w:rsid w:val="00B532A6"/>
    <w:rsid w:val="00B532AB"/>
    <w:rsid w:val="00B53B08"/>
    <w:rsid w:val="00B54039"/>
    <w:rsid w:val="00B54A92"/>
    <w:rsid w:val="00B55D23"/>
    <w:rsid w:val="00B55D93"/>
    <w:rsid w:val="00B56583"/>
    <w:rsid w:val="00B5684A"/>
    <w:rsid w:val="00B56938"/>
    <w:rsid w:val="00B56C08"/>
    <w:rsid w:val="00B57F49"/>
    <w:rsid w:val="00B6079D"/>
    <w:rsid w:val="00B610DB"/>
    <w:rsid w:val="00B613A9"/>
    <w:rsid w:val="00B6231F"/>
    <w:rsid w:val="00B62BC1"/>
    <w:rsid w:val="00B62E29"/>
    <w:rsid w:val="00B6302B"/>
    <w:rsid w:val="00B63171"/>
    <w:rsid w:val="00B6369E"/>
    <w:rsid w:val="00B63745"/>
    <w:rsid w:val="00B63D3D"/>
    <w:rsid w:val="00B6493B"/>
    <w:rsid w:val="00B64EF9"/>
    <w:rsid w:val="00B651CE"/>
    <w:rsid w:val="00B65427"/>
    <w:rsid w:val="00B659DF"/>
    <w:rsid w:val="00B659F2"/>
    <w:rsid w:val="00B66224"/>
    <w:rsid w:val="00B673EB"/>
    <w:rsid w:val="00B674E2"/>
    <w:rsid w:val="00B67DD2"/>
    <w:rsid w:val="00B70321"/>
    <w:rsid w:val="00B70790"/>
    <w:rsid w:val="00B71117"/>
    <w:rsid w:val="00B71789"/>
    <w:rsid w:val="00B71D55"/>
    <w:rsid w:val="00B71E97"/>
    <w:rsid w:val="00B721EC"/>
    <w:rsid w:val="00B7301E"/>
    <w:rsid w:val="00B73A7D"/>
    <w:rsid w:val="00B73DCD"/>
    <w:rsid w:val="00B744E1"/>
    <w:rsid w:val="00B74867"/>
    <w:rsid w:val="00B74CC1"/>
    <w:rsid w:val="00B75796"/>
    <w:rsid w:val="00B75CCC"/>
    <w:rsid w:val="00B76077"/>
    <w:rsid w:val="00B765A5"/>
    <w:rsid w:val="00B77BC9"/>
    <w:rsid w:val="00B77CCF"/>
    <w:rsid w:val="00B77FDB"/>
    <w:rsid w:val="00B80564"/>
    <w:rsid w:val="00B805DC"/>
    <w:rsid w:val="00B805E2"/>
    <w:rsid w:val="00B8099E"/>
    <w:rsid w:val="00B80F6E"/>
    <w:rsid w:val="00B811AB"/>
    <w:rsid w:val="00B8167D"/>
    <w:rsid w:val="00B8191C"/>
    <w:rsid w:val="00B81B15"/>
    <w:rsid w:val="00B8252D"/>
    <w:rsid w:val="00B825CE"/>
    <w:rsid w:val="00B837E6"/>
    <w:rsid w:val="00B83B42"/>
    <w:rsid w:val="00B83C34"/>
    <w:rsid w:val="00B83DB3"/>
    <w:rsid w:val="00B841DB"/>
    <w:rsid w:val="00B8424D"/>
    <w:rsid w:val="00B84792"/>
    <w:rsid w:val="00B84E86"/>
    <w:rsid w:val="00B852BB"/>
    <w:rsid w:val="00B85863"/>
    <w:rsid w:val="00B85FAB"/>
    <w:rsid w:val="00B876B2"/>
    <w:rsid w:val="00B87F47"/>
    <w:rsid w:val="00B91179"/>
    <w:rsid w:val="00B91DE0"/>
    <w:rsid w:val="00B91EBB"/>
    <w:rsid w:val="00B92166"/>
    <w:rsid w:val="00B9266F"/>
    <w:rsid w:val="00B926A7"/>
    <w:rsid w:val="00B937A9"/>
    <w:rsid w:val="00B93D7C"/>
    <w:rsid w:val="00B9406B"/>
    <w:rsid w:val="00B94115"/>
    <w:rsid w:val="00B94281"/>
    <w:rsid w:val="00B94353"/>
    <w:rsid w:val="00B956F1"/>
    <w:rsid w:val="00B95B06"/>
    <w:rsid w:val="00B963B8"/>
    <w:rsid w:val="00BA0185"/>
    <w:rsid w:val="00BA01B9"/>
    <w:rsid w:val="00BA25D5"/>
    <w:rsid w:val="00BA2DD8"/>
    <w:rsid w:val="00BA2E4A"/>
    <w:rsid w:val="00BA2EFD"/>
    <w:rsid w:val="00BA3C49"/>
    <w:rsid w:val="00BA3D48"/>
    <w:rsid w:val="00BA45F4"/>
    <w:rsid w:val="00BA47C3"/>
    <w:rsid w:val="00BA51BD"/>
    <w:rsid w:val="00BA52D1"/>
    <w:rsid w:val="00BA5A47"/>
    <w:rsid w:val="00BA5B53"/>
    <w:rsid w:val="00BA61D1"/>
    <w:rsid w:val="00BA6EAE"/>
    <w:rsid w:val="00BA7545"/>
    <w:rsid w:val="00BA75B0"/>
    <w:rsid w:val="00BA7800"/>
    <w:rsid w:val="00BB0803"/>
    <w:rsid w:val="00BB0CA2"/>
    <w:rsid w:val="00BB1094"/>
    <w:rsid w:val="00BB1191"/>
    <w:rsid w:val="00BB11FB"/>
    <w:rsid w:val="00BB161D"/>
    <w:rsid w:val="00BB1B6C"/>
    <w:rsid w:val="00BB1C19"/>
    <w:rsid w:val="00BB2311"/>
    <w:rsid w:val="00BB39BA"/>
    <w:rsid w:val="00BB3FA8"/>
    <w:rsid w:val="00BB43B5"/>
    <w:rsid w:val="00BB497D"/>
    <w:rsid w:val="00BB526D"/>
    <w:rsid w:val="00BB5484"/>
    <w:rsid w:val="00BB5C35"/>
    <w:rsid w:val="00BB5D55"/>
    <w:rsid w:val="00BB770A"/>
    <w:rsid w:val="00BB7B66"/>
    <w:rsid w:val="00BC04E8"/>
    <w:rsid w:val="00BC0AF9"/>
    <w:rsid w:val="00BC0C45"/>
    <w:rsid w:val="00BC1009"/>
    <w:rsid w:val="00BC1BC2"/>
    <w:rsid w:val="00BC27E1"/>
    <w:rsid w:val="00BC2AA1"/>
    <w:rsid w:val="00BC2FF7"/>
    <w:rsid w:val="00BC333F"/>
    <w:rsid w:val="00BC4450"/>
    <w:rsid w:val="00BC45DA"/>
    <w:rsid w:val="00BC4C50"/>
    <w:rsid w:val="00BC4CAC"/>
    <w:rsid w:val="00BC56C0"/>
    <w:rsid w:val="00BC5969"/>
    <w:rsid w:val="00BC599D"/>
    <w:rsid w:val="00BC5FB7"/>
    <w:rsid w:val="00BC6A4A"/>
    <w:rsid w:val="00BC7117"/>
    <w:rsid w:val="00BC72D1"/>
    <w:rsid w:val="00BC7646"/>
    <w:rsid w:val="00BC76EF"/>
    <w:rsid w:val="00BC7796"/>
    <w:rsid w:val="00BC77BB"/>
    <w:rsid w:val="00BD01B8"/>
    <w:rsid w:val="00BD0223"/>
    <w:rsid w:val="00BD0358"/>
    <w:rsid w:val="00BD0536"/>
    <w:rsid w:val="00BD10E6"/>
    <w:rsid w:val="00BD16ED"/>
    <w:rsid w:val="00BD1A51"/>
    <w:rsid w:val="00BD1C37"/>
    <w:rsid w:val="00BD2423"/>
    <w:rsid w:val="00BD28F7"/>
    <w:rsid w:val="00BD2DF7"/>
    <w:rsid w:val="00BD3082"/>
    <w:rsid w:val="00BD3214"/>
    <w:rsid w:val="00BD369F"/>
    <w:rsid w:val="00BD36CD"/>
    <w:rsid w:val="00BD3C1F"/>
    <w:rsid w:val="00BD4595"/>
    <w:rsid w:val="00BD4616"/>
    <w:rsid w:val="00BD49A8"/>
    <w:rsid w:val="00BD5918"/>
    <w:rsid w:val="00BD5E0C"/>
    <w:rsid w:val="00BD5FA5"/>
    <w:rsid w:val="00BD717E"/>
    <w:rsid w:val="00BD7960"/>
    <w:rsid w:val="00BD7DE0"/>
    <w:rsid w:val="00BE0273"/>
    <w:rsid w:val="00BE0A91"/>
    <w:rsid w:val="00BE112C"/>
    <w:rsid w:val="00BE1240"/>
    <w:rsid w:val="00BE2341"/>
    <w:rsid w:val="00BE237B"/>
    <w:rsid w:val="00BE2773"/>
    <w:rsid w:val="00BE5CB5"/>
    <w:rsid w:val="00BE5E51"/>
    <w:rsid w:val="00BE63BB"/>
    <w:rsid w:val="00BE646F"/>
    <w:rsid w:val="00BE647C"/>
    <w:rsid w:val="00BE6B31"/>
    <w:rsid w:val="00BE74D8"/>
    <w:rsid w:val="00BE7E9B"/>
    <w:rsid w:val="00BE7F47"/>
    <w:rsid w:val="00BF06B5"/>
    <w:rsid w:val="00BF12BA"/>
    <w:rsid w:val="00BF167E"/>
    <w:rsid w:val="00BF17B0"/>
    <w:rsid w:val="00BF21B0"/>
    <w:rsid w:val="00BF247A"/>
    <w:rsid w:val="00BF2696"/>
    <w:rsid w:val="00BF29AD"/>
    <w:rsid w:val="00BF2B6B"/>
    <w:rsid w:val="00BF363C"/>
    <w:rsid w:val="00BF4165"/>
    <w:rsid w:val="00BF4826"/>
    <w:rsid w:val="00BF5001"/>
    <w:rsid w:val="00BF548E"/>
    <w:rsid w:val="00BF5A99"/>
    <w:rsid w:val="00BF609D"/>
    <w:rsid w:val="00C00FFD"/>
    <w:rsid w:val="00C01E4C"/>
    <w:rsid w:val="00C02CBB"/>
    <w:rsid w:val="00C031ED"/>
    <w:rsid w:val="00C0495D"/>
    <w:rsid w:val="00C04CF4"/>
    <w:rsid w:val="00C05B25"/>
    <w:rsid w:val="00C05B59"/>
    <w:rsid w:val="00C06DCD"/>
    <w:rsid w:val="00C07069"/>
    <w:rsid w:val="00C07179"/>
    <w:rsid w:val="00C07520"/>
    <w:rsid w:val="00C113B8"/>
    <w:rsid w:val="00C1146A"/>
    <w:rsid w:val="00C116EE"/>
    <w:rsid w:val="00C11A6C"/>
    <w:rsid w:val="00C12633"/>
    <w:rsid w:val="00C12EC8"/>
    <w:rsid w:val="00C13081"/>
    <w:rsid w:val="00C133DB"/>
    <w:rsid w:val="00C1438E"/>
    <w:rsid w:val="00C14FE7"/>
    <w:rsid w:val="00C1617E"/>
    <w:rsid w:val="00C16248"/>
    <w:rsid w:val="00C163C9"/>
    <w:rsid w:val="00C16B49"/>
    <w:rsid w:val="00C17148"/>
    <w:rsid w:val="00C20354"/>
    <w:rsid w:val="00C2073C"/>
    <w:rsid w:val="00C20AB3"/>
    <w:rsid w:val="00C20D47"/>
    <w:rsid w:val="00C219EF"/>
    <w:rsid w:val="00C2218A"/>
    <w:rsid w:val="00C2324B"/>
    <w:rsid w:val="00C23B29"/>
    <w:rsid w:val="00C23B38"/>
    <w:rsid w:val="00C25ADA"/>
    <w:rsid w:val="00C25D14"/>
    <w:rsid w:val="00C26173"/>
    <w:rsid w:val="00C26B24"/>
    <w:rsid w:val="00C272ED"/>
    <w:rsid w:val="00C277A4"/>
    <w:rsid w:val="00C27829"/>
    <w:rsid w:val="00C27D48"/>
    <w:rsid w:val="00C3057C"/>
    <w:rsid w:val="00C30829"/>
    <w:rsid w:val="00C30B6E"/>
    <w:rsid w:val="00C315E4"/>
    <w:rsid w:val="00C31D71"/>
    <w:rsid w:val="00C3289C"/>
    <w:rsid w:val="00C33E0B"/>
    <w:rsid w:val="00C349B1"/>
    <w:rsid w:val="00C35417"/>
    <w:rsid w:val="00C35687"/>
    <w:rsid w:val="00C3649A"/>
    <w:rsid w:val="00C3688A"/>
    <w:rsid w:val="00C36A70"/>
    <w:rsid w:val="00C37D7C"/>
    <w:rsid w:val="00C37FFD"/>
    <w:rsid w:val="00C40307"/>
    <w:rsid w:val="00C4059C"/>
    <w:rsid w:val="00C405B3"/>
    <w:rsid w:val="00C40B0B"/>
    <w:rsid w:val="00C40B12"/>
    <w:rsid w:val="00C40BA3"/>
    <w:rsid w:val="00C41EA2"/>
    <w:rsid w:val="00C421E9"/>
    <w:rsid w:val="00C42560"/>
    <w:rsid w:val="00C42FE3"/>
    <w:rsid w:val="00C4355A"/>
    <w:rsid w:val="00C43659"/>
    <w:rsid w:val="00C43D95"/>
    <w:rsid w:val="00C4456C"/>
    <w:rsid w:val="00C45700"/>
    <w:rsid w:val="00C457C9"/>
    <w:rsid w:val="00C45EB8"/>
    <w:rsid w:val="00C45F03"/>
    <w:rsid w:val="00C4619F"/>
    <w:rsid w:val="00C46D71"/>
    <w:rsid w:val="00C46F7F"/>
    <w:rsid w:val="00C47033"/>
    <w:rsid w:val="00C47182"/>
    <w:rsid w:val="00C475E5"/>
    <w:rsid w:val="00C47A41"/>
    <w:rsid w:val="00C47BD2"/>
    <w:rsid w:val="00C51331"/>
    <w:rsid w:val="00C51CBD"/>
    <w:rsid w:val="00C51EE7"/>
    <w:rsid w:val="00C5259E"/>
    <w:rsid w:val="00C52EAF"/>
    <w:rsid w:val="00C5315C"/>
    <w:rsid w:val="00C53868"/>
    <w:rsid w:val="00C53889"/>
    <w:rsid w:val="00C53FFD"/>
    <w:rsid w:val="00C542C7"/>
    <w:rsid w:val="00C551E3"/>
    <w:rsid w:val="00C553FF"/>
    <w:rsid w:val="00C557C9"/>
    <w:rsid w:val="00C557CA"/>
    <w:rsid w:val="00C564F0"/>
    <w:rsid w:val="00C569C3"/>
    <w:rsid w:val="00C56B7D"/>
    <w:rsid w:val="00C56BA3"/>
    <w:rsid w:val="00C57C12"/>
    <w:rsid w:val="00C57E2A"/>
    <w:rsid w:val="00C60003"/>
    <w:rsid w:val="00C606CA"/>
    <w:rsid w:val="00C60AD3"/>
    <w:rsid w:val="00C61B75"/>
    <w:rsid w:val="00C6269F"/>
    <w:rsid w:val="00C62AE3"/>
    <w:rsid w:val="00C62BF7"/>
    <w:rsid w:val="00C62C30"/>
    <w:rsid w:val="00C63BFA"/>
    <w:rsid w:val="00C646DD"/>
    <w:rsid w:val="00C64A7C"/>
    <w:rsid w:val="00C64D88"/>
    <w:rsid w:val="00C65097"/>
    <w:rsid w:val="00C652EC"/>
    <w:rsid w:val="00C65C6F"/>
    <w:rsid w:val="00C65D75"/>
    <w:rsid w:val="00C66704"/>
    <w:rsid w:val="00C66EED"/>
    <w:rsid w:val="00C66F03"/>
    <w:rsid w:val="00C67DED"/>
    <w:rsid w:val="00C70214"/>
    <w:rsid w:val="00C70821"/>
    <w:rsid w:val="00C713D3"/>
    <w:rsid w:val="00C71967"/>
    <w:rsid w:val="00C71A33"/>
    <w:rsid w:val="00C72C73"/>
    <w:rsid w:val="00C73237"/>
    <w:rsid w:val="00C732BE"/>
    <w:rsid w:val="00C74B75"/>
    <w:rsid w:val="00C74BF8"/>
    <w:rsid w:val="00C74E7D"/>
    <w:rsid w:val="00C755C1"/>
    <w:rsid w:val="00C7574A"/>
    <w:rsid w:val="00C75904"/>
    <w:rsid w:val="00C761D9"/>
    <w:rsid w:val="00C76771"/>
    <w:rsid w:val="00C76AC9"/>
    <w:rsid w:val="00C76B74"/>
    <w:rsid w:val="00C770E8"/>
    <w:rsid w:val="00C77669"/>
    <w:rsid w:val="00C776AD"/>
    <w:rsid w:val="00C800EB"/>
    <w:rsid w:val="00C8039C"/>
    <w:rsid w:val="00C8059D"/>
    <w:rsid w:val="00C80EBF"/>
    <w:rsid w:val="00C81761"/>
    <w:rsid w:val="00C82764"/>
    <w:rsid w:val="00C82BEA"/>
    <w:rsid w:val="00C8322E"/>
    <w:rsid w:val="00C832E7"/>
    <w:rsid w:val="00C83817"/>
    <w:rsid w:val="00C8591F"/>
    <w:rsid w:val="00C85B20"/>
    <w:rsid w:val="00C86678"/>
    <w:rsid w:val="00C87DAB"/>
    <w:rsid w:val="00C87E9F"/>
    <w:rsid w:val="00C90826"/>
    <w:rsid w:val="00C90A66"/>
    <w:rsid w:val="00C91515"/>
    <w:rsid w:val="00C92559"/>
    <w:rsid w:val="00C92CF9"/>
    <w:rsid w:val="00C93047"/>
    <w:rsid w:val="00C93365"/>
    <w:rsid w:val="00C93938"/>
    <w:rsid w:val="00C943FA"/>
    <w:rsid w:val="00C95069"/>
    <w:rsid w:val="00C95AF9"/>
    <w:rsid w:val="00C95B1B"/>
    <w:rsid w:val="00C95DF6"/>
    <w:rsid w:val="00C96409"/>
    <w:rsid w:val="00C96B0A"/>
    <w:rsid w:val="00C96B11"/>
    <w:rsid w:val="00C96C82"/>
    <w:rsid w:val="00C978B4"/>
    <w:rsid w:val="00CA02FA"/>
    <w:rsid w:val="00CA14DD"/>
    <w:rsid w:val="00CA1B24"/>
    <w:rsid w:val="00CA20E6"/>
    <w:rsid w:val="00CA21C4"/>
    <w:rsid w:val="00CA3600"/>
    <w:rsid w:val="00CA37BC"/>
    <w:rsid w:val="00CA385E"/>
    <w:rsid w:val="00CA3AA3"/>
    <w:rsid w:val="00CA4046"/>
    <w:rsid w:val="00CA4C1B"/>
    <w:rsid w:val="00CA5268"/>
    <w:rsid w:val="00CA585B"/>
    <w:rsid w:val="00CA59C5"/>
    <w:rsid w:val="00CA5D84"/>
    <w:rsid w:val="00CA6466"/>
    <w:rsid w:val="00CA6B47"/>
    <w:rsid w:val="00CA6FD3"/>
    <w:rsid w:val="00CA770F"/>
    <w:rsid w:val="00CA7818"/>
    <w:rsid w:val="00CA79B1"/>
    <w:rsid w:val="00CA79EF"/>
    <w:rsid w:val="00CA7FCF"/>
    <w:rsid w:val="00CB01F8"/>
    <w:rsid w:val="00CB03AE"/>
    <w:rsid w:val="00CB0519"/>
    <w:rsid w:val="00CB06E5"/>
    <w:rsid w:val="00CB0A14"/>
    <w:rsid w:val="00CB0C29"/>
    <w:rsid w:val="00CB14EE"/>
    <w:rsid w:val="00CB1C3A"/>
    <w:rsid w:val="00CB36C1"/>
    <w:rsid w:val="00CB3B9F"/>
    <w:rsid w:val="00CB4366"/>
    <w:rsid w:val="00CB468F"/>
    <w:rsid w:val="00CB49A0"/>
    <w:rsid w:val="00CB511C"/>
    <w:rsid w:val="00CB5D45"/>
    <w:rsid w:val="00CB6164"/>
    <w:rsid w:val="00CB626B"/>
    <w:rsid w:val="00CB642F"/>
    <w:rsid w:val="00CB6B88"/>
    <w:rsid w:val="00CB784E"/>
    <w:rsid w:val="00CC0053"/>
    <w:rsid w:val="00CC0781"/>
    <w:rsid w:val="00CC1069"/>
    <w:rsid w:val="00CC133C"/>
    <w:rsid w:val="00CC164E"/>
    <w:rsid w:val="00CC1656"/>
    <w:rsid w:val="00CC249B"/>
    <w:rsid w:val="00CC2980"/>
    <w:rsid w:val="00CC29A4"/>
    <w:rsid w:val="00CC2B22"/>
    <w:rsid w:val="00CC319C"/>
    <w:rsid w:val="00CC3858"/>
    <w:rsid w:val="00CC50B4"/>
    <w:rsid w:val="00CC530B"/>
    <w:rsid w:val="00CC56CE"/>
    <w:rsid w:val="00CC62D8"/>
    <w:rsid w:val="00CC6B4C"/>
    <w:rsid w:val="00CC71DD"/>
    <w:rsid w:val="00CC7281"/>
    <w:rsid w:val="00CC7F78"/>
    <w:rsid w:val="00CD02FA"/>
    <w:rsid w:val="00CD1297"/>
    <w:rsid w:val="00CD13FA"/>
    <w:rsid w:val="00CD2A2B"/>
    <w:rsid w:val="00CD311D"/>
    <w:rsid w:val="00CD322C"/>
    <w:rsid w:val="00CD3CAD"/>
    <w:rsid w:val="00CD3CD1"/>
    <w:rsid w:val="00CD3E6A"/>
    <w:rsid w:val="00CD4772"/>
    <w:rsid w:val="00CD4D80"/>
    <w:rsid w:val="00CD4E49"/>
    <w:rsid w:val="00CD573A"/>
    <w:rsid w:val="00CD5D02"/>
    <w:rsid w:val="00CD6578"/>
    <w:rsid w:val="00CD6851"/>
    <w:rsid w:val="00CD7F9E"/>
    <w:rsid w:val="00CE00AB"/>
    <w:rsid w:val="00CE0350"/>
    <w:rsid w:val="00CE06F8"/>
    <w:rsid w:val="00CE0A6C"/>
    <w:rsid w:val="00CE1A57"/>
    <w:rsid w:val="00CE1C7A"/>
    <w:rsid w:val="00CE29E5"/>
    <w:rsid w:val="00CE3E19"/>
    <w:rsid w:val="00CE420B"/>
    <w:rsid w:val="00CE4B34"/>
    <w:rsid w:val="00CE4BF6"/>
    <w:rsid w:val="00CE5391"/>
    <w:rsid w:val="00CE6407"/>
    <w:rsid w:val="00CE65BC"/>
    <w:rsid w:val="00CE6646"/>
    <w:rsid w:val="00CE75C0"/>
    <w:rsid w:val="00CE7803"/>
    <w:rsid w:val="00CF0195"/>
    <w:rsid w:val="00CF0E30"/>
    <w:rsid w:val="00CF168F"/>
    <w:rsid w:val="00CF40B6"/>
    <w:rsid w:val="00CF45B3"/>
    <w:rsid w:val="00CF4659"/>
    <w:rsid w:val="00CF5119"/>
    <w:rsid w:val="00CF51CD"/>
    <w:rsid w:val="00CF5320"/>
    <w:rsid w:val="00CF5AE0"/>
    <w:rsid w:val="00CF640C"/>
    <w:rsid w:val="00CF647E"/>
    <w:rsid w:val="00CF6645"/>
    <w:rsid w:val="00CF6786"/>
    <w:rsid w:val="00CF7B29"/>
    <w:rsid w:val="00CF7DAD"/>
    <w:rsid w:val="00CF7DAF"/>
    <w:rsid w:val="00D000ED"/>
    <w:rsid w:val="00D00987"/>
    <w:rsid w:val="00D00A3F"/>
    <w:rsid w:val="00D012D8"/>
    <w:rsid w:val="00D014E9"/>
    <w:rsid w:val="00D015FA"/>
    <w:rsid w:val="00D017F4"/>
    <w:rsid w:val="00D01C4B"/>
    <w:rsid w:val="00D02734"/>
    <w:rsid w:val="00D02786"/>
    <w:rsid w:val="00D02A4B"/>
    <w:rsid w:val="00D02F56"/>
    <w:rsid w:val="00D0396F"/>
    <w:rsid w:val="00D0412F"/>
    <w:rsid w:val="00D044DA"/>
    <w:rsid w:val="00D04535"/>
    <w:rsid w:val="00D04554"/>
    <w:rsid w:val="00D04CC5"/>
    <w:rsid w:val="00D05CCD"/>
    <w:rsid w:val="00D05CE9"/>
    <w:rsid w:val="00D05D46"/>
    <w:rsid w:val="00D06310"/>
    <w:rsid w:val="00D06A6E"/>
    <w:rsid w:val="00D072DC"/>
    <w:rsid w:val="00D075DD"/>
    <w:rsid w:val="00D07795"/>
    <w:rsid w:val="00D1003C"/>
    <w:rsid w:val="00D10905"/>
    <w:rsid w:val="00D109EA"/>
    <w:rsid w:val="00D110A1"/>
    <w:rsid w:val="00D11B7D"/>
    <w:rsid w:val="00D11EB0"/>
    <w:rsid w:val="00D127E9"/>
    <w:rsid w:val="00D12992"/>
    <w:rsid w:val="00D13A28"/>
    <w:rsid w:val="00D14A84"/>
    <w:rsid w:val="00D154CA"/>
    <w:rsid w:val="00D154D1"/>
    <w:rsid w:val="00D15B26"/>
    <w:rsid w:val="00D1602E"/>
    <w:rsid w:val="00D162B9"/>
    <w:rsid w:val="00D1645E"/>
    <w:rsid w:val="00D1764E"/>
    <w:rsid w:val="00D17E7A"/>
    <w:rsid w:val="00D208F4"/>
    <w:rsid w:val="00D20E3D"/>
    <w:rsid w:val="00D20E86"/>
    <w:rsid w:val="00D21670"/>
    <w:rsid w:val="00D21B36"/>
    <w:rsid w:val="00D21CBC"/>
    <w:rsid w:val="00D22464"/>
    <w:rsid w:val="00D230D9"/>
    <w:rsid w:val="00D231FB"/>
    <w:rsid w:val="00D23C03"/>
    <w:rsid w:val="00D24F2D"/>
    <w:rsid w:val="00D25B11"/>
    <w:rsid w:val="00D25FE4"/>
    <w:rsid w:val="00D26189"/>
    <w:rsid w:val="00D278A7"/>
    <w:rsid w:val="00D27D93"/>
    <w:rsid w:val="00D307FE"/>
    <w:rsid w:val="00D30AAC"/>
    <w:rsid w:val="00D30B00"/>
    <w:rsid w:val="00D313B4"/>
    <w:rsid w:val="00D314A7"/>
    <w:rsid w:val="00D315E0"/>
    <w:rsid w:val="00D31C86"/>
    <w:rsid w:val="00D3201A"/>
    <w:rsid w:val="00D3211E"/>
    <w:rsid w:val="00D32218"/>
    <w:rsid w:val="00D32B18"/>
    <w:rsid w:val="00D32B1A"/>
    <w:rsid w:val="00D32BD4"/>
    <w:rsid w:val="00D3317D"/>
    <w:rsid w:val="00D337F3"/>
    <w:rsid w:val="00D3385A"/>
    <w:rsid w:val="00D33DA6"/>
    <w:rsid w:val="00D33DA7"/>
    <w:rsid w:val="00D33EF9"/>
    <w:rsid w:val="00D3418B"/>
    <w:rsid w:val="00D34865"/>
    <w:rsid w:val="00D34AAF"/>
    <w:rsid w:val="00D356A4"/>
    <w:rsid w:val="00D35B08"/>
    <w:rsid w:val="00D35DCA"/>
    <w:rsid w:val="00D363A1"/>
    <w:rsid w:val="00D36580"/>
    <w:rsid w:val="00D36905"/>
    <w:rsid w:val="00D37164"/>
    <w:rsid w:val="00D37F8B"/>
    <w:rsid w:val="00D4069F"/>
    <w:rsid w:val="00D40E7F"/>
    <w:rsid w:val="00D41306"/>
    <w:rsid w:val="00D417FD"/>
    <w:rsid w:val="00D42AF6"/>
    <w:rsid w:val="00D42D38"/>
    <w:rsid w:val="00D43D99"/>
    <w:rsid w:val="00D4463A"/>
    <w:rsid w:val="00D45BE9"/>
    <w:rsid w:val="00D46356"/>
    <w:rsid w:val="00D46B7F"/>
    <w:rsid w:val="00D47771"/>
    <w:rsid w:val="00D479F9"/>
    <w:rsid w:val="00D500F9"/>
    <w:rsid w:val="00D5013F"/>
    <w:rsid w:val="00D50261"/>
    <w:rsid w:val="00D50691"/>
    <w:rsid w:val="00D506C6"/>
    <w:rsid w:val="00D50CE4"/>
    <w:rsid w:val="00D512C6"/>
    <w:rsid w:val="00D51A8A"/>
    <w:rsid w:val="00D5218F"/>
    <w:rsid w:val="00D522B6"/>
    <w:rsid w:val="00D52428"/>
    <w:rsid w:val="00D52ABD"/>
    <w:rsid w:val="00D5342A"/>
    <w:rsid w:val="00D53486"/>
    <w:rsid w:val="00D53754"/>
    <w:rsid w:val="00D5413A"/>
    <w:rsid w:val="00D54AA9"/>
    <w:rsid w:val="00D54C9B"/>
    <w:rsid w:val="00D552D6"/>
    <w:rsid w:val="00D55A40"/>
    <w:rsid w:val="00D55FA6"/>
    <w:rsid w:val="00D5676A"/>
    <w:rsid w:val="00D56779"/>
    <w:rsid w:val="00D57440"/>
    <w:rsid w:val="00D57ACD"/>
    <w:rsid w:val="00D57FA8"/>
    <w:rsid w:val="00D604F4"/>
    <w:rsid w:val="00D60C68"/>
    <w:rsid w:val="00D61079"/>
    <w:rsid w:val="00D61310"/>
    <w:rsid w:val="00D61E4E"/>
    <w:rsid w:val="00D624F7"/>
    <w:rsid w:val="00D629D1"/>
    <w:rsid w:val="00D62E8E"/>
    <w:rsid w:val="00D63831"/>
    <w:rsid w:val="00D63E97"/>
    <w:rsid w:val="00D643C0"/>
    <w:rsid w:val="00D65318"/>
    <w:rsid w:val="00D65C69"/>
    <w:rsid w:val="00D661C1"/>
    <w:rsid w:val="00D66321"/>
    <w:rsid w:val="00D66D30"/>
    <w:rsid w:val="00D66EC1"/>
    <w:rsid w:val="00D673D3"/>
    <w:rsid w:val="00D6789D"/>
    <w:rsid w:val="00D7010C"/>
    <w:rsid w:val="00D70552"/>
    <w:rsid w:val="00D70C83"/>
    <w:rsid w:val="00D716B1"/>
    <w:rsid w:val="00D71797"/>
    <w:rsid w:val="00D71956"/>
    <w:rsid w:val="00D719D4"/>
    <w:rsid w:val="00D71DC8"/>
    <w:rsid w:val="00D72AF4"/>
    <w:rsid w:val="00D72E6A"/>
    <w:rsid w:val="00D73447"/>
    <w:rsid w:val="00D73694"/>
    <w:rsid w:val="00D73704"/>
    <w:rsid w:val="00D73AA4"/>
    <w:rsid w:val="00D74AA3"/>
    <w:rsid w:val="00D74AB9"/>
    <w:rsid w:val="00D74BEC"/>
    <w:rsid w:val="00D74C2B"/>
    <w:rsid w:val="00D74D3A"/>
    <w:rsid w:val="00D74D9A"/>
    <w:rsid w:val="00D74FAE"/>
    <w:rsid w:val="00D75F23"/>
    <w:rsid w:val="00D77696"/>
    <w:rsid w:val="00D77F70"/>
    <w:rsid w:val="00D80756"/>
    <w:rsid w:val="00D80ACF"/>
    <w:rsid w:val="00D81D74"/>
    <w:rsid w:val="00D82572"/>
    <w:rsid w:val="00D82D28"/>
    <w:rsid w:val="00D835CE"/>
    <w:rsid w:val="00D845C9"/>
    <w:rsid w:val="00D85AA1"/>
    <w:rsid w:val="00D85BDA"/>
    <w:rsid w:val="00D86436"/>
    <w:rsid w:val="00D864F6"/>
    <w:rsid w:val="00D86D76"/>
    <w:rsid w:val="00D872B5"/>
    <w:rsid w:val="00D87DB2"/>
    <w:rsid w:val="00D90199"/>
    <w:rsid w:val="00D907E6"/>
    <w:rsid w:val="00D90B22"/>
    <w:rsid w:val="00D90DE9"/>
    <w:rsid w:val="00D91274"/>
    <w:rsid w:val="00D91499"/>
    <w:rsid w:val="00D92888"/>
    <w:rsid w:val="00D9296C"/>
    <w:rsid w:val="00D92CBC"/>
    <w:rsid w:val="00D93BA7"/>
    <w:rsid w:val="00D9444B"/>
    <w:rsid w:val="00D94952"/>
    <w:rsid w:val="00D94C4D"/>
    <w:rsid w:val="00D95970"/>
    <w:rsid w:val="00D959C5"/>
    <w:rsid w:val="00D96C0E"/>
    <w:rsid w:val="00D96C18"/>
    <w:rsid w:val="00D97763"/>
    <w:rsid w:val="00D97C3D"/>
    <w:rsid w:val="00D97E75"/>
    <w:rsid w:val="00DA0053"/>
    <w:rsid w:val="00DA10F1"/>
    <w:rsid w:val="00DA1919"/>
    <w:rsid w:val="00DA1924"/>
    <w:rsid w:val="00DA2453"/>
    <w:rsid w:val="00DA2466"/>
    <w:rsid w:val="00DA26D1"/>
    <w:rsid w:val="00DA3F04"/>
    <w:rsid w:val="00DA440F"/>
    <w:rsid w:val="00DA49AE"/>
    <w:rsid w:val="00DA4C0C"/>
    <w:rsid w:val="00DA5594"/>
    <w:rsid w:val="00DA5FAB"/>
    <w:rsid w:val="00DA63BE"/>
    <w:rsid w:val="00DA63C7"/>
    <w:rsid w:val="00DA65A7"/>
    <w:rsid w:val="00DA6B54"/>
    <w:rsid w:val="00DA769B"/>
    <w:rsid w:val="00DB015A"/>
    <w:rsid w:val="00DB0273"/>
    <w:rsid w:val="00DB0EED"/>
    <w:rsid w:val="00DB1054"/>
    <w:rsid w:val="00DB1351"/>
    <w:rsid w:val="00DB29CF"/>
    <w:rsid w:val="00DB2A66"/>
    <w:rsid w:val="00DB3451"/>
    <w:rsid w:val="00DB34BD"/>
    <w:rsid w:val="00DB354B"/>
    <w:rsid w:val="00DB356C"/>
    <w:rsid w:val="00DB3D68"/>
    <w:rsid w:val="00DB434A"/>
    <w:rsid w:val="00DB4365"/>
    <w:rsid w:val="00DB4CBC"/>
    <w:rsid w:val="00DB4EE8"/>
    <w:rsid w:val="00DB5196"/>
    <w:rsid w:val="00DB5500"/>
    <w:rsid w:val="00DB63A4"/>
    <w:rsid w:val="00DB6A9D"/>
    <w:rsid w:val="00DB738E"/>
    <w:rsid w:val="00DB74F8"/>
    <w:rsid w:val="00DB7E14"/>
    <w:rsid w:val="00DC058E"/>
    <w:rsid w:val="00DC08AC"/>
    <w:rsid w:val="00DC0EF6"/>
    <w:rsid w:val="00DC15AB"/>
    <w:rsid w:val="00DC1AFF"/>
    <w:rsid w:val="00DC1F3A"/>
    <w:rsid w:val="00DC2C08"/>
    <w:rsid w:val="00DC352D"/>
    <w:rsid w:val="00DC358E"/>
    <w:rsid w:val="00DC37CB"/>
    <w:rsid w:val="00DC4A8F"/>
    <w:rsid w:val="00DC4F0C"/>
    <w:rsid w:val="00DC53D6"/>
    <w:rsid w:val="00DC64B6"/>
    <w:rsid w:val="00DC650D"/>
    <w:rsid w:val="00DC6AA8"/>
    <w:rsid w:val="00DC6C92"/>
    <w:rsid w:val="00DC71F6"/>
    <w:rsid w:val="00DC7727"/>
    <w:rsid w:val="00DC7822"/>
    <w:rsid w:val="00DC7889"/>
    <w:rsid w:val="00DC7F5D"/>
    <w:rsid w:val="00DD00DE"/>
    <w:rsid w:val="00DD01D2"/>
    <w:rsid w:val="00DD0227"/>
    <w:rsid w:val="00DD047C"/>
    <w:rsid w:val="00DD0790"/>
    <w:rsid w:val="00DD0A24"/>
    <w:rsid w:val="00DD133A"/>
    <w:rsid w:val="00DD13E0"/>
    <w:rsid w:val="00DD17B4"/>
    <w:rsid w:val="00DD1BFE"/>
    <w:rsid w:val="00DD21D7"/>
    <w:rsid w:val="00DD23C2"/>
    <w:rsid w:val="00DD24CF"/>
    <w:rsid w:val="00DD253D"/>
    <w:rsid w:val="00DD2FE7"/>
    <w:rsid w:val="00DD3691"/>
    <w:rsid w:val="00DD4F1C"/>
    <w:rsid w:val="00DD5DD1"/>
    <w:rsid w:val="00DD6975"/>
    <w:rsid w:val="00DD6DFB"/>
    <w:rsid w:val="00DD6E23"/>
    <w:rsid w:val="00DD77A5"/>
    <w:rsid w:val="00DD77C4"/>
    <w:rsid w:val="00DD7803"/>
    <w:rsid w:val="00DE0899"/>
    <w:rsid w:val="00DE09AC"/>
    <w:rsid w:val="00DE11EB"/>
    <w:rsid w:val="00DE249F"/>
    <w:rsid w:val="00DE2E50"/>
    <w:rsid w:val="00DE3616"/>
    <w:rsid w:val="00DE397F"/>
    <w:rsid w:val="00DE39E2"/>
    <w:rsid w:val="00DE3DAB"/>
    <w:rsid w:val="00DE43F0"/>
    <w:rsid w:val="00DE441C"/>
    <w:rsid w:val="00DE45E0"/>
    <w:rsid w:val="00DE4905"/>
    <w:rsid w:val="00DE4BAC"/>
    <w:rsid w:val="00DE5405"/>
    <w:rsid w:val="00DE5D4B"/>
    <w:rsid w:val="00DE6A8A"/>
    <w:rsid w:val="00DE6B50"/>
    <w:rsid w:val="00DE74DC"/>
    <w:rsid w:val="00DF092C"/>
    <w:rsid w:val="00DF0BCE"/>
    <w:rsid w:val="00DF1837"/>
    <w:rsid w:val="00DF3673"/>
    <w:rsid w:val="00DF368B"/>
    <w:rsid w:val="00DF3D0E"/>
    <w:rsid w:val="00DF3FE7"/>
    <w:rsid w:val="00DF4A06"/>
    <w:rsid w:val="00DF4CBE"/>
    <w:rsid w:val="00DF4CF0"/>
    <w:rsid w:val="00DF574B"/>
    <w:rsid w:val="00DF5755"/>
    <w:rsid w:val="00DF6EB4"/>
    <w:rsid w:val="00DF6ED9"/>
    <w:rsid w:val="00DF7139"/>
    <w:rsid w:val="00DF73DC"/>
    <w:rsid w:val="00DF7469"/>
    <w:rsid w:val="00E000E9"/>
    <w:rsid w:val="00E00266"/>
    <w:rsid w:val="00E005B5"/>
    <w:rsid w:val="00E00AF3"/>
    <w:rsid w:val="00E010EF"/>
    <w:rsid w:val="00E014A2"/>
    <w:rsid w:val="00E01607"/>
    <w:rsid w:val="00E0169E"/>
    <w:rsid w:val="00E01860"/>
    <w:rsid w:val="00E02004"/>
    <w:rsid w:val="00E02553"/>
    <w:rsid w:val="00E02CD7"/>
    <w:rsid w:val="00E02D7D"/>
    <w:rsid w:val="00E03689"/>
    <w:rsid w:val="00E03A20"/>
    <w:rsid w:val="00E04E1F"/>
    <w:rsid w:val="00E05B42"/>
    <w:rsid w:val="00E05F03"/>
    <w:rsid w:val="00E06240"/>
    <w:rsid w:val="00E0664D"/>
    <w:rsid w:val="00E06B61"/>
    <w:rsid w:val="00E06D0E"/>
    <w:rsid w:val="00E06E02"/>
    <w:rsid w:val="00E06E94"/>
    <w:rsid w:val="00E101A7"/>
    <w:rsid w:val="00E1071B"/>
    <w:rsid w:val="00E117BF"/>
    <w:rsid w:val="00E119E5"/>
    <w:rsid w:val="00E12114"/>
    <w:rsid w:val="00E12551"/>
    <w:rsid w:val="00E12613"/>
    <w:rsid w:val="00E12645"/>
    <w:rsid w:val="00E1266E"/>
    <w:rsid w:val="00E127DC"/>
    <w:rsid w:val="00E12EA6"/>
    <w:rsid w:val="00E133E7"/>
    <w:rsid w:val="00E13515"/>
    <w:rsid w:val="00E139F3"/>
    <w:rsid w:val="00E13BC0"/>
    <w:rsid w:val="00E14100"/>
    <w:rsid w:val="00E14915"/>
    <w:rsid w:val="00E14C85"/>
    <w:rsid w:val="00E14FA8"/>
    <w:rsid w:val="00E1544A"/>
    <w:rsid w:val="00E15466"/>
    <w:rsid w:val="00E15F83"/>
    <w:rsid w:val="00E1627B"/>
    <w:rsid w:val="00E16707"/>
    <w:rsid w:val="00E167C9"/>
    <w:rsid w:val="00E168D1"/>
    <w:rsid w:val="00E16C3F"/>
    <w:rsid w:val="00E170CC"/>
    <w:rsid w:val="00E17121"/>
    <w:rsid w:val="00E17807"/>
    <w:rsid w:val="00E20799"/>
    <w:rsid w:val="00E220C9"/>
    <w:rsid w:val="00E221C7"/>
    <w:rsid w:val="00E22B8B"/>
    <w:rsid w:val="00E231C2"/>
    <w:rsid w:val="00E2428C"/>
    <w:rsid w:val="00E2497C"/>
    <w:rsid w:val="00E249DB"/>
    <w:rsid w:val="00E2520E"/>
    <w:rsid w:val="00E255F0"/>
    <w:rsid w:val="00E25916"/>
    <w:rsid w:val="00E25A89"/>
    <w:rsid w:val="00E26585"/>
    <w:rsid w:val="00E26C72"/>
    <w:rsid w:val="00E26D66"/>
    <w:rsid w:val="00E26DDB"/>
    <w:rsid w:val="00E27D66"/>
    <w:rsid w:val="00E3012E"/>
    <w:rsid w:val="00E30886"/>
    <w:rsid w:val="00E31057"/>
    <w:rsid w:val="00E3105F"/>
    <w:rsid w:val="00E31394"/>
    <w:rsid w:val="00E313F4"/>
    <w:rsid w:val="00E326F4"/>
    <w:rsid w:val="00E32B28"/>
    <w:rsid w:val="00E3312D"/>
    <w:rsid w:val="00E33341"/>
    <w:rsid w:val="00E3366A"/>
    <w:rsid w:val="00E33B60"/>
    <w:rsid w:val="00E33DAD"/>
    <w:rsid w:val="00E3423E"/>
    <w:rsid w:val="00E3483F"/>
    <w:rsid w:val="00E34C8E"/>
    <w:rsid w:val="00E35091"/>
    <w:rsid w:val="00E350A6"/>
    <w:rsid w:val="00E35B4A"/>
    <w:rsid w:val="00E37657"/>
    <w:rsid w:val="00E378DC"/>
    <w:rsid w:val="00E40770"/>
    <w:rsid w:val="00E407FC"/>
    <w:rsid w:val="00E40DF2"/>
    <w:rsid w:val="00E410E1"/>
    <w:rsid w:val="00E415C4"/>
    <w:rsid w:val="00E4185B"/>
    <w:rsid w:val="00E41AD8"/>
    <w:rsid w:val="00E423DA"/>
    <w:rsid w:val="00E42913"/>
    <w:rsid w:val="00E452B2"/>
    <w:rsid w:val="00E45481"/>
    <w:rsid w:val="00E45840"/>
    <w:rsid w:val="00E461D1"/>
    <w:rsid w:val="00E46F31"/>
    <w:rsid w:val="00E46F8B"/>
    <w:rsid w:val="00E47724"/>
    <w:rsid w:val="00E504A0"/>
    <w:rsid w:val="00E50589"/>
    <w:rsid w:val="00E50B3C"/>
    <w:rsid w:val="00E51953"/>
    <w:rsid w:val="00E51DD7"/>
    <w:rsid w:val="00E52313"/>
    <w:rsid w:val="00E5231F"/>
    <w:rsid w:val="00E52FA0"/>
    <w:rsid w:val="00E533E7"/>
    <w:rsid w:val="00E53647"/>
    <w:rsid w:val="00E541D0"/>
    <w:rsid w:val="00E542C4"/>
    <w:rsid w:val="00E54915"/>
    <w:rsid w:val="00E55DE2"/>
    <w:rsid w:val="00E56402"/>
    <w:rsid w:val="00E56563"/>
    <w:rsid w:val="00E573CF"/>
    <w:rsid w:val="00E57723"/>
    <w:rsid w:val="00E57873"/>
    <w:rsid w:val="00E602A8"/>
    <w:rsid w:val="00E6082A"/>
    <w:rsid w:val="00E6115F"/>
    <w:rsid w:val="00E61683"/>
    <w:rsid w:val="00E61CBD"/>
    <w:rsid w:val="00E61F99"/>
    <w:rsid w:val="00E62B4F"/>
    <w:rsid w:val="00E63742"/>
    <w:rsid w:val="00E6408D"/>
    <w:rsid w:val="00E648CA"/>
    <w:rsid w:val="00E64E49"/>
    <w:rsid w:val="00E65172"/>
    <w:rsid w:val="00E65360"/>
    <w:rsid w:val="00E66C2C"/>
    <w:rsid w:val="00E66F31"/>
    <w:rsid w:val="00E67F8D"/>
    <w:rsid w:val="00E7026D"/>
    <w:rsid w:val="00E70854"/>
    <w:rsid w:val="00E70973"/>
    <w:rsid w:val="00E71222"/>
    <w:rsid w:val="00E71670"/>
    <w:rsid w:val="00E71838"/>
    <w:rsid w:val="00E71C51"/>
    <w:rsid w:val="00E72756"/>
    <w:rsid w:val="00E72B99"/>
    <w:rsid w:val="00E72F20"/>
    <w:rsid w:val="00E73C93"/>
    <w:rsid w:val="00E73FEE"/>
    <w:rsid w:val="00E74980"/>
    <w:rsid w:val="00E74B1F"/>
    <w:rsid w:val="00E74BB6"/>
    <w:rsid w:val="00E756CC"/>
    <w:rsid w:val="00E75744"/>
    <w:rsid w:val="00E75B0E"/>
    <w:rsid w:val="00E76E31"/>
    <w:rsid w:val="00E76EE7"/>
    <w:rsid w:val="00E77C96"/>
    <w:rsid w:val="00E77E28"/>
    <w:rsid w:val="00E813A4"/>
    <w:rsid w:val="00E81E09"/>
    <w:rsid w:val="00E82520"/>
    <w:rsid w:val="00E82550"/>
    <w:rsid w:val="00E8268D"/>
    <w:rsid w:val="00E829E0"/>
    <w:rsid w:val="00E82BD9"/>
    <w:rsid w:val="00E82EAD"/>
    <w:rsid w:val="00E83040"/>
    <w:rsid w:val="00E83044"/>
    <w:rsid w:val="00E839CA"/>
    <w:rsid w:val="00E85300"/>
    <w:rsid w:val="00E85772"/>
    <w:rsid w:val="00E859E3"/>
    <w:rsid w:val="00E8614A"/>
    <w:rsid w:val="00E863B2"/>
    <w:rsid w:val="00E87CA3"/>
    <w:rsid w:val="00E87EA5"/>
    <w:rsid w:val="00E90634"/>
    <w:rsid w:val="00E9087D"/>
    <w:rsid w:val="00E91500"/>
    <w:rsid w:val="00E9174D"/>
    <w:rsid w:val="00E91779"/>
    <w:rsid w:val="00E92A7D"/>
    <w:rsid w:val="00E930F2"/>
    <w:rsid w:val="00E93A17"/>
    <w:rsid w:val="00E94419"/>
    <w:rsid w:val="00E946F5"/>
    <w:rsid w:val="00E947F3"/>
    <w:rsid w:val="00E95208"/>
    <w:rsid w:val="00E95A15"/>
    <w:rsid w:val="00E96522"/>
    <w:rsid w:val="00E97161"/>
    <w:rsid w:val="00E97BAC"/>
    <w:rsid w:val="00EA0757"/>
    <w:rsid w:val="00EA08A3"/>
    <w:rsid w:val="00EA0CC2"/>
    <w:rsid w:val="00EA1651"/>
    <w:rsid w:val="00EA2417"/>
    <w:rsid w:val="00EA2682"/>
    <w:rsid w:val="00EA3209"/>
    <w:rsid w:val="00EA3BCA"/>
    <w:rsid w:val="00EA427C"/>
    <w:rsid w:val="00EA42B7"/>
    <w:rsid w:val="00EA5434"/>
    <w:rsid w:val="00EA558A"/>
    <w:rsid w:val="00EA5B66"/>
    <w:rsid w:val="00EA5C5E"/>
    <w:rsid w:val="00EA5D37"/>
    <w:rsid w:val="00EA629C"/>
    <w:rsid w:val="00EA6A3A"/>
    <w:rsid w:val="00EA70A0"/>
    <w:rsid w:val="00EB0C77"/>
    <w:rsid w:val="00EB12C9"/>
    <w:rsid w:val="00EB1315"/>
    <w:rsid w:val="00EB19F2"/>
    <w:rsid w:val="00EB27F0"/>
    <w:rsid w:val="00EB37FA"/>
    <w:rsid w:val="00EB3978"/>
    <w:rsid w:val="00EB482A"/>
    <w:rsid w:val="00EB4850"/>
    <w:rsid w:val="00EB4C7B"/>
    <w:rsid w:val="00EB4D2C"/>
    <w:rsid w:val="00EB504B"/>
    <w:rsid w:val="00EB588E"/>
    <w:rsid w:val="00EB59B9"/>
    <w:rsid w:val="00EB5AE6"/>
    <w:rsid w:val="00EB5CE9"/>
    <w:rsid w:val="00EB6A82"/>
    <w:rsid w:val="00EB713B"/>
    <w:rsid w:val="00EB75F8"/>
    <w:rsid w:val="00EB7678"/>
    <w:rsid w:val="00EB78F7"/>
    <w:rsid w:val="00EB7BF8"/>
    <w:rsid w:val="00EC0EDA"/>
    <w:rsid w:val="00EC178E"/>
    <w:rsid w:val="00EC1C99"/>
    <w:rsid w:val="00EC1D7C"/>
    <w:rsid w:val="00EC2104"/>
    <w:rsid w:val="00EC24E8"/>
    <w:rsid w:val="00EC3232"/>
    <w:rsid w:val="00EC33EF"/>
    <w:rsid w:val="00EC40FB"/>
    <w:rsid w:val="00EC4750"/>
    <w:rsid w:val="00EC487A"/>
    <w:rsid w:val="00EC495A"/>
    <w:rsid w:val="00EC5BE0"/>
    <w:rsid w:val="00EC60C1"/>
    <w:rsid w:val="00EC67F8"/>
    <w:rsid w:val="00ED00AB"/>
    <w:rsid w:val="00ED03D4"/>
    <w:rsid w:val="00ED097D"/>
    <w:rsid w:val="00ED09A5"/>
    <w:rsid w:val="00ED0C2B"/>
    <w:rsid w:val="00ED18CB"/>
    <w:rsid w:val="00ED1B52"/>
    <w:rsid w:val="00ED1FAC"/>
    <w:rsid w:val="00ED2043"/>
    <w:rsid w:val="00ED2269"/>
    <w:rsid w:val="00ED271D"/>
    <w:rsid w:val="00ED2A6F"/>
    <w:rsid w:val="00ED2E11"/>
    <w:rsid w:val="00ED32D2"/>
    <w:rsid w:val="00ED3570"/>
    <w:rsid w:val="00ED35C2"/>
    <w:rsid w:val="00ED3A2F"/>
    <w:rsid w:val="00ED4328"/>
    <w:rsid w:val="00ED4F4F"/>
    <w:rsid w:val="00ED5FDE"/>
    <w:rsid w:val="00ED67AB"/>
    <w:rsid w:val="00ED73C6"/>
    <w:rsid w:val="00ED750E"/>
    <w:rsid w:val="00ED7D29"/>
    <w:rsid w:val="00EE0161"/>
    <w:rsid w:val="00EE1763"/>
    <w:rsid w:val="00EE1E7B"/>
    <w:rsid w:val="00EE2B7D"/>
    <w:rsid w:val="00EE2D76"/>
    <w:rsid w:val="00EE36DB"/>
    <w:rsid w:val="00EE3B19"/>
    <w:rsid w:val="00EE3B71"/>
    <w:rsid w:val="00EE3BA2"/>
    <w:rsid w:val="00EE4385"/>
    <w:rsid w:val="00EE4606"/>
    <w:rsid w:val="00EE4788"/>
    <w:rsid w:val="00EE4B87"/>
    <w:rsid w:val="00EE4F33"/>
    <w:rsid w:val="00EE5183"/>
    <w:rsid w:val="00EE56ED"/>
    <w:rsid w:val="00EE5C6C"/>
    <w:rsid w:val="00EE664D"/>
    <w:rsid w:val="00EE6F51"/>
    <w:rsid w:val="00EE72D6"/>
    <w:rsid w:val="00EE7EC1"/>
    <w:rsid w:val="00EF000F"/>
    <w:rsid w:val="00EF0981"/>
    <w:rsid w:val="00EF0B93"/>
    <w:rsid w:val="00EF105D"/>
    <w:rsid w:val="00EF154A"/>
    <w:rsid w:val="00EF227E"/>
    <w:rsid w:val="00EF2468"/>
    <w:rsid w:val="00EF2845"/>
    <w:rsid w:val="00EF2FAF"/>
    <w:rsid w:val="00EF303F"/>
    <w:rsid w:val="00EF30B5"/>
    <w:rsid w:val="00EF30F3"/>
    <w:rsid w:val="00EF373F"/>
    <w:rsid w:val="00EF44A3"/>
    <w:rsid w:val="00EF5268"/>
    <w:rsid w:val="00EF5305"/>
    <w:rsid w:val="00EF5940"/>
    <w:rsid w:val="00EF5A6D"/>
    <w:rsid w:val="00EF621D"/>
    <w:rsid w:val="00EF67C3"/>
    <w:rsid w:val="00EF67DE"/>
    <w:rsid w:val="00EF6C2F"/>
    <w:rsid w:val="00EF7B00"/>
    <w:rsid w:val="00F003F1"/>
    <w:rsid w:val="00F00D35"/>
    <w:rsid w:val="00F00D45"/>
    <w:rsid w:val="00F0174B"/>
    <w:rsid w:val="00F0277B"/>
    <w:rsid w:val="00F0280B"/>
    <w:rsid w:val="00F02838"/>
    <w:rsid w:val="00F033C8"/>
    <w:rsid w:val="00F03A8A"/>
    <w:rsid w:val="00F04A7C"/>
    <w:rsid w:val="00F0590B"/>
    <w:rsid w:val="00F06097"/>
    <w:rsid w:val="00F06175"/>
    <w:rsid w:val="00F06F11"/>
    <w:rsid w:val="00F07155"/>
    <w:rsid w:val="00F078F7"/>
    <w:rsid w:val="00F07EA6"/>
    <w:rsid w:val="00F10677"/>
    <w:rsid w:val="00F10FE9"/>
    <w:rsid w:val="00F1196A"/>
    <w:rsid w:val="00F13291"/>
    <w:rsid w:val="00F143F6"/>
    <w:rsid w:val="00F14B64"/>
    <w:rsid w:val="00F15AA7"/>
    <w:rsid w:val="00F15C52"/>
    <w:rsid w:val="00F16A77"/>
    <w:rsid w:val="00F17707"/>
    <w:rsid w:val="00F2027E"/>
    <w:rsid w:val="00F20819"/>
    <w:rsid w:val="00F21724"/>
    <w:rsid w:val="00F21F07"/>
    <w:rsid w:val="00F22DAC"/>
    <w:rsid w:val="00F22EF5"/>
    <w:rsid w:val="00F230ED"/>
    <w:rsid w:val="00F231DD"/>
    <w:rsid w:val="00F2393B"/>
    <w:rsid w:val="00F24665"/>
    <w:rsid w:val="00F257F7"/>
    <w:rsid w:val="00F25B5D"/>
    <w:rsid w:val="00F25FFF"/>
    <w:rsid w:val="00F261C2"/>
    <w:rsid w:val="00F264A5"/>
    <w:rsid w:val="00F26806"/>
    <w:rsid w:val="00F277F2"/>
    <w:rsid w:val="00F27824"/>
    <w:rsid w:val="00F27D23"/>
    <w:rsid w:val="00F30138"/>
    <w:rsid w:val="00F30723"/>
    <w:rsid w:val="00F31C16"/>
    <w:rsid w:val="00F31C55"/>
    <w:rsid w:val="00F32016"/>
    <w:rsid w:val="00F323CE"/>
    <w:rsid w:val="00F32516"/>
    <w:rsid w:val="00F3284B"/>
    <w:rsid w:val="00F32953"/>
    <w:rsid w:val="00F33076"/>
    <w:rsid w:val="00F33145"/>
    <w:rsid w:val="00F338A4"/>
    <w:rsid w:val="00F33A37"/>
    <w:rsid w:val="00F33EDB"/>
    <w:rsid w:val="00F342F4"/>
    <w:rsid w:val="00F349E4"/>
    <w:rsid w:val="00F34AD5"/>
    <w:rsid w:val="00F34C99"/>
    <w:rsid w:val="00F35341"/>
    <w:rsid w:val="00F35776"/>
    <w:rsid w:val="00F35F67"/>
    <w:rsid w:val="00F37A2D"/>
    <w:rsid w:val="00F37F5C"/>
    <w:rsid w:val="00F402C1"/>
    <w:rsid w:val="00F4037C"/>
    <w:rsid w:val="00F41AAB"/>
    <w:rsid w:val="00F42750"/>
    <w:rsid w:val="00F42BD4"/>
    <w:rsid w:val="00F42FE4"/>
    <w:rsid w:val="00F432C2"/>
    <w:rsid w:val="00F43549"/>
    <w:rsid w:val="00F43841"/>
    <w:rsid w:val="00F43E15"/>
    <w:rsid w:val="00F448E1"/>
    <w:rsid w:val="00F449EA"/>
    <w:rsid w:val="00F44A87"/>
    <w:rsid w:val="00F44F78"/>
    <w:rsid w:val="00F451E7"/>
    <w:rsid w:val="00F45841"/>
    <w:rsid w:val="00F45EC8"/>
    <w:rsid w:val="00F467AB"/>
    <w:rsid w:val="00F472D9"/>
    <w:rsid w:val="00F478EE"/>
    <w:rsid w:val="00F47E71"/>
    <w:rsid w:val="00F47F9F"/>
    <w:rsid w:val="00F50012"/>
    <w:rsid w:val="00F50802"/>
    <w:rsid w:val="00F516B7"/>
    <w:rsid w:val="00F5289A"/>
    <w:rsid w:val="00F52AFC"/>
    <w:rsid w:val="00F531AD"/>
    <w:rsid w:val="00F532A5"/>
    <w:rsid w:val="00F53D35"/>
    <w:rsid w:val="00F53F3D"/>
    <w:rsid w:val="00F540E7"/>
    <w:rsid w:val="00F545D6"/>
    <w:rsid w:val="00F54A8B"/>
    <w:rsid w:val="00F54D8F"/>
    <w:rsid w:val="00F5569E"/>
    <w:rsid w:val="00F562AA"/>
    <w:rsid w:val="00F570BD"/>
    <w:rsid w:val="00F5744C"/>
    <w:rsid w:val="00F578AC"/>
    <w:rsid w:val="00F579B0"/>
    <w:rsid w:val="00F60184"/>
    <w:rsid w:val="00F60B59"/>
    <w:rsid w:val="00F60E65"/>
    <w:rsid w:val="00F612D7"/>
    <w:rsid w:val="00F61619"/>
    <w:rsid w:val="00F620B4"/>
    <w:rsid w:val="00F62263"/>
    <w:rsid w:val="00F62F64"/>
    <w:rsid w:val="00F63BC8"/>
    <w:rsid w:val="00F642FC"/>
    <w:rsid w:val="00F64A5B"/>
    <w:rsid w:val="00F64D96"/>
    <w:rsid w:val="00F650CC"/>
    <w:rsid w:val="00F65697"/>
    <w:rsid w:val="00F65BA1"/>
    <w:rsid w:val="00F65F2C"/>
    <w:rsid w:val="00F65F98"/>
    <w:rsid w:val="00F662CC"/>
    <w:rsid w:val="00F664B6"/>
    <w:rsid w:val="00F67A6C"/>
    <w:rsid w:val="00F701A0"/>
    <w:rsid w:val="00F701EA"/>
    <w:rsid w:val="00F70537"/>
    <w:rsid w:val="00F70FE2"/>
    <w:rsid w:val="00F715F0"/>
    <w:rsid w:val="00F7194C"/>
    <w:rsid w:val="00F71B97"/>
    <w:rsid w:val="00F72233"/>
    <w:rsid w:val="00F7280F"/>
    <w:rsid w:val="00F72A2D"/>
    <w:rsid w:val="00F732AA"/>
    <w:rsid w:val="00F734A3"/>
    <w:rsid w:val="00F7391B"/>
    <w:rsid w:val="00F73C12"/>
    <w:rsid w:val="00F74030"/>
    <w:rsid w:val="00F744B1"/>
    <w:rsid w:val="00F749B7"/>
    <w:rsid w:val="00F74BC3"/>
    <w:rsid w:val="00F74E85"/>
    <w:rsid w:val="00F7567E"/>
    <w:rsid w:val="00F75F69"/>
    <w:rsid w:val="00F7640E"/>
    <w:rsid w:val="00F76D53"/>
    <w:rsid w:val="00F777E3"/>
    <w:rsid w:val="00F777E4"/>
    <w:rsid w:val="00F7789B"/>
    <w:rsid w:val="00F807BD"/>
    <w:rsid w:val="00F81BA0"/>
    <w:rsid w:val="00F829EB"/>
    <w:rsid w:val="00F82AEF"/>
    <w:rsid w:val="00F8373E"/>
    <w:rsid w:val="00F83C74"/>
    <w:rsid w:val="00F847AF"/>
    <w:rsid w:val="00F8481A"/>
    <w:rsid w:val="00F84993"/>
    <w:rsid w:val="00F84CA3"/>
    <w:rsid w:val="00F84F8D"/>
    <w:rsid w:val="00F85C40"/>
    <w:rsid w:val="00F862D9"/>
    <w:rsid w:val="00F8642F"/>
    <w:rsid w:val="00F86500"/>
    <w:rsid w:val="00F86563"/>
    <w:rsid w:val="00F87327"/>
    <w:rsid w:val="00F87B53"/>
    <w:rsid w:val="00F87EA6"/>
    <w:rsid w:val="00F90683"/>
    <w:rsid w:val="00F90E33"/>
    <w:rsid w:val="00F91076"/>
    <w:rsid w:val="00F91528"/>
    <w:rsid w:val="00F918D3"/>
    <w:rsid w:val="00F91DAA"/>
    <w:rsid w:val="00F928DD"/>
    <w:rsid w:val="00F92CEC"/>
    <w:rsid w:val="00F930F9"/>
    <w:rsid w:val="00F942FB"/>
    <w:rsid w:val="00F944BE"/>
    <w:rsid w:val="00F94818"/>
    <w:rsid w:val="00F94ABC"/>
    <w:rsid w:val="00F94DA2"/>
    <w:rsid w:val="00F95C63"/>
    <w:rsid w:val="00F960AB"/>
    <w:rsid w:val="00F963BB"/>
    <w:rsid w:val="00F96C6A"/>
    <w:rsid w:val="00F975DA"/>
    <w:rsid w:val="00F979E6"/>
    <w:rsid w:val="00F97B8B"/>
    <w:rsid w:val="00F97DFE"/>
    <w:rsid w:val="00FA004E"/>
    <w:rsid w:val="00FA02E4"/>
    <w:rsid w:val="00FA0435"/>
    <w:rsid w:val="00FA0BA6"/>
    <w:rsid w:val="00FA0E96"/>
    <w:rsid w:val="00FA18A7"/>
    <w:rsid w:val="00FA1C5A"/>
    <w:rsid w:val="00FA2872"/>
    <w:rsid w:val="00FA2A89"/>
    <w:rsid w:val="00FA3834"/>
    <w:rsid w:val="00FA4244"/>
    <w:rsid w:val="00FA44AA"/>
    <w:rsid w:val="00FA4826"/>
    <w:rsid w:val="00FA5108"/>
    <w:rsid w:val="00FA544D"/>
    <w:rsid w:val="00FA580E"/>
    <w:rsid w:val="00FA7B06"/>
    <w:rsid w:val="00FA7E0D"/>
    <w:rsid w:val="00FB1896"/>
    <w:rsid w:val="00FB21DA"/>
    <w:rsid w:val="00FB2211"/>
    <w:rsid w:val="00FB2A04"/>
    <w:rsid w:val="00FB41B0"/>
    <w:rsid w:val="00FB4516"/>
    <w:rsid w:val="00FB45BF"/>
    <w:rsid w:val="00FB473F"/>
    <w:rsid w:val="00FB4A02"/>
    <w:rsid w:val="00FB70B7"/>
    <w:rsid w:val="00FB7299"/>
    <w:rsid w:val="00FB7416"/>
    <w:rsid w:val="00FB746A"/>
    <w:rsid w:val="00FB755A"/>
    <w:rsid w:val="00FB7751"/>
    <w:rsid w:val="00FB7858"/>
    <w:rsid w:val="00FB799B"/>
    <w:rsid w:val="00FC0396"/>
    <w:rsid w:val="00FC164D"/>
    <w:rsid w:val="00FC16E7"/>
    <w:rsid w:val="00FC1961"/>
    <w:rsid w:val="00FC1EA1"/>
    <w:rsid w:val="00FC2BEC"/>
    <w:rsid w:val="00FC2C96"/>
    <w:rsid w:val="00FC2DA7"/>
    <w:rsid w:val="00FC31D2"/>
    <w:rsid w:val="00FC3462"/>
    <w:rsid w:val="00FC38CE"/>
    <w:rsid w:val="00FC3AB1"/>
    <w:rsid w:val="00FC3B0E"/>
    <w:rsid w:val="00FC3DD8"/>
    <w:rsid w:val="00FC3FA0"/>
    <w:rsid w:val="00FC41A0"/>
    <w:rsid w:val="00FC46AD"/>
    <w:rsid w:val="00FC482F"/>
    <w:rsid w:val="00FC4B82"/>
    <w:rsid w:val="00FC53AB"/>
    <w:rsid w:val="00FC55A2"/>
    <w:rsid w:val="00FC5DE3"/>
    <w:rsid w:val="00FC5F51"/>
    <w:rsid w:val="00FC6DB5"/>
    <w:rsid w:val="00FC7BFB"/>
    <w:rsid w:val="00FD11EE"/>
    <w:rsid w:val="00FD12C5"/>
    <w:rsid w:val="00FD1D9A"/>
    <w:rsid w:val="00FD1E7D"/>
    <w:rsid w:val="00FD248F"/>
    <w:rsid w:val="00FD275F"/>
    <w:rsid w:val="00FD2A72"/>
    <w:rsid w:val="00FD2E2F"/>
    <w:rsid w:val="00FD36A5"/>
    <w:rsid w:val="00FD36BC"/>
    <w:rsid w:val="00FD3B0B"/>
    <w:rsid w:val="00FD3F05"/>
    <w:rsid w:val="00FD52B1"/>
    <w:rsid w:val="00FD55D1"/>
    <w:rsid w:val="00FD5A42"/>
    <w:rsid w:val="00FD5E4D"/>
    <w:rsid w:val="00FD6327"/>
    <w:rsid w:val="00FD6B7C"/>
    <w:rsid w:val="00FD6B91"/>
    <w:rsid w:val="00FE0A68"/>
    <w:rsid w:val="00FE0E23"/>
    <w:rsid w:val="00FE1033"/>
    <w:rsid w:val="00FE145B"/>
    <w:rsid w:val="00FE18CF"/>
    <w:rsid w:val="00FE1E76"/>
    <w:rsid w:val="00FE23C3"/>
    <w:rsid w:val="00FE2583"/>
    <w:rsid w:val="00FE2E9C"/>
    <w:rsid w:val="00FE3254"/>
    <w:rsid w:val="00FE347F"/>
    <w:rsid w:val="00FE3894"/>
    <w:rsid w:val="00FE3E28"/>
    <w:rsid w:val="00FE41E4"/>
    <w:rsid w:val="00FE451A"/>
    <w:rsid w:val="00FE4873"/>
    <w:rsid w:val="00FE492D"/>
    <w:rsid w:val="00FE5119"/>
    <w:rsid w:val="00FE5613"/>
    <w:rsid w:val="00FE5925"/>
    <w:rsid w:val="00FE5B7E"/>
    <w:rsid w:val="00FE5BBE"/>
    <w:rsid w:val="00FE6BE0"/>
    <w:rsid w:val="00FE6F38"/>
    <w:rsid w:val="00FE7185"/>
    <w:rsid w:val="00FE7E5A"/>
    <w:rsid w:val="00FF075D"/>
    <w:rsid w:val="00FF0790"/>
    <w:rsid w:val="00FF0BAC"/>
    <w:rsid w:val="00FF15EE"/>
    <w:rsid w:val="00FF180D"/>
    <w:rsid w:val="00FF242F"/>
    <w:rsid w:val="00FF2568"/>
    <w:rsid w:val="00FF2E99"/>
    <w:rsid w:val="00FF2F4F"/>
    <w:rsid w:val="00FF2FB9"/>
    <w:rsid w:val="00FF3060"/>
    <w:rsid w:val="00FF33DB"/>
    <w:rsid w:val="00FF3840"/>
    <w:rsid w:val="00FF4AD1"/>
    <w:rsid w:val="00FF5247"/>
    <w:rsid w:val="00FF5E30"/>
    <w:rsid w:val="00FF61CA"/>
    <w:rsid w:val="00FF649C"/>
    <w:rsid w:val="00FF6753"/>
    <w:rsid w:val="00FF71FE"/>
    <w:rsid w:val="00FF73ED"/>
    <w:rsid w:val="00FF763F"/>
    <w:rsid w:val="00FF795B"/>
    <w:rsid w:val="00FF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3DD"/>
  </w:style>
  <w:style w:type="paragraph" w:styleId="Heading1">
    <w:name w:val="heading 1"/>
    <w:basedOn w:val="Normal"/>
    <w:next w:val="Normal"/>
    <w:link w:val="Heading1Char"/>
    <w:qFormat/>
    <w:rsid w:val="004D33DD"/>
    <w:pPr>
      <w:keepNext/>
      <w:jc w:val="center"/>
      <w:outlineLvl w:val="0"/>
    </w:pPr>
    <w:rPr>
      <w:sz w:val="24"/>
    </w:rPr>
  </w:style>
  <w:style w:type="paragraph" w:styleId="Heading2">
    <w:name w:val="heading 2"/>
    <w:basedOn w:val="Normal"/>
    <w:next w:val="Normal"/>
    <w:qFormat/>
    <w:rsid w:val="004D33DD"/>
    <w:pPr>
      <w:keepNext/>
      <w:outlineLvl w:val="1"/>
    </w:pPr>
    <w:rPr>
      <w:b/>
      <w:bCs/>
      <w:spacing w:val="-3"/>
      <w:sz w:val="24"/>
    </w:rPr>
  </w:style>
  <w:style w:type="paragraph" w:styleId="Heading3">
    <w:name w:val="heading 3"/>
    <w:basedOn w:val="Normal"/>
    <w:next w:val="Normal"/>
    <w:qFormat/>
    <w:rsid w:val="004D33DD"/>
    <w:pPr>
      <w:keepNext/>
      <w:widowControl w:val="0"/>
      <w:jc w:val="center"/>
      <w:outlineLvl w:val="2"/>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33DD"/>
    <w:pPr>
      <w:jc w:val="center"/>
    </w:pPr>
    <w:rPr>
      <w:sz w:val="24"/>
    </w:rPr>
  </w:style>
  <w:style w:type="paragraph" w:styleId="BodyText2">
    <w:name w:val="Body Text 2"/>
    <w:basedOn w:val="Normal"/>
    <w:rsid w:val="004D33DD"/>
    <w:rPr>
      <w:b/>
      <w:sz w:val="24"/>
    </w:rPr>
  </w:style>
  <w:style w:type="paragraph" w:styleId="Footer">
    <w:name w:val="footer"/>
    <w:basedOn w:val="Normal"/>
    <w:link w:val="FooterChar"/>
    <w:uiPriority w:val="99"/>
    <w:rsid w:val="004D33DD"/>
    <w:pPr>
      <w:tabs>
        <w:tab w:val="center" w:pos="4320"/>
        <w:tab w:val="right" w:pos="8640"/>
      </w:tabs>
    </w:pPr>
    <w:rPr>
      <w:sz w:val="24"/>
    </w:rPr>
  </w:style>
  <w:style w:type="paragraph" w:styleId="EndnoteText">
    <w:name w:val="endnote text"/>
    <w:basedOn w:val="Normal"/>
    <w:semiHidden/>
    <w:rsid w:val="004D33DD"/>
    <w:pPr>
      <w:widowControl w:val="0"/>
    </w:pPr>
    <w:rPr>
      <w:rFonts w:ascii="Courier New" w:hAnsi="Courier New"/>
      <w:snapToGrid w:val="0"/>
      <w:sz w:val="24"/>
    </w:rPr>
  </w:style>
  <w:style w:type="paragraph" w:styleId="BalloonText">
    <w:name w:val="Balloon Text"/>
    <w:basedOn w:val="Normal"/>
    <w:semiHidden/>
    <w:rsid w:val="004D33DD"/>
    <w:rPr>
      <w:rFonts w:ascii="Tahoma" w:hAnsi="Tahoma" w:cs="Tahoma"/>
      <w:sz w:val="16"/>
      <w:szCs w:val="16"/>
    </w:rPr>
  </w:style>
  <w:style w:type="paragraph" w:styleId="Title">
    <w:name w:val="Title"/>
    <w:basedOn w:val="Normal"/>
    <w:qFormat/>
    <w:rsid w:val="004D33DD"/>
    <w:pPr>
      <w:jc w:val="center"/>
    </w:pPr>
    <w:rPr>
      <w:b/>
      <w:sz w:val="24"/>
    </w:rPr>
  </w:style>
  <w:style w:type="character" w:styleId="PageNumber">
    <w:name w:val="page number"/>
    <w:basedOn w:val="DefaultParagraphFont"/>
    <w:rsid w:val="004D33DD"/>
  </w:style>
  <w:style w:type="paragraph" w:styleId="BodyTextIndent">
    <w:name w:val="Body Text Indent"/>
    <w:basedOn w:val="Normal"/>
    <w:rsid w:val="004D33DD"/>
    <w:pPr>
      <w:ind w:firstLine="720"/>
    </w:pPr>
    <w:rPr>
      <w:b/>
      <w:sz w:val="24"/>
      <w:szCs w:val="24"/>
    </w:rPr>
  </w:style>
  <w:style w:type="paragraph" w:styleId="BodyText3">
    <w:name w:val="Body Text 3"/>
    <w:basedOn w:val="Normal"/>
    <w:link w:val="BodyText3Char"/>
    <w:rsid w:val="004D33DD"/>
    <w:rPr>
      <w:sz w:val="24"/>
    </w:rPr>
  </w:style>
  <w:style w:type="paragraph" w:styleId="TOAHeading">
    <w:name w:val="toa heading"/>
    <w:basedOn w:val="Normal"/>
    <w:next w:val="Normal"/>
    <w:semiHidden/>
    <w:rsid w:val="00125DAC"/>
    <w:pPr>
      <w:widowControl w:val="0"/>
      <w:tabs>
        <w:tab w:val="right" w:pos="9360"/>
      </w:tabs>
      <w:suppressAutoHyphens/>
    </w:pPr>
    <w:rPr>
      <w:rFonts w:ascii="Courier New" w:hAnsi="Courier New"/>
      <w:snapToGrid w:val="0"/>
    </w:rPr>
  </w:style>
  <w:style w:type="character" w:styleId="CommentReference">
    <w:name w:val="annotation reference"/>
    <w:uiPriority w:val="99"/>
    <w:semiHidden/>
    <w:rsid w:val="0022068C"/>
    <w:rPr>
      <w:sz w:val="16"/>
      <w:szCs w:val="16"/>
    </w:rPr>
  </w:style>
  <w:style w:type="paragraph" w:styleId="CommentText">
    <w:name w:val="annotation text"/>
    <w:basedOn w:val="Normal"/>
    <w:link w:val="CommentTextChar"/>
    <w:uiPriority w:val="99"/>
    <w:rsid w:val="0022068C"/>
  </w:style>
  <w:style w:type="paragraph" w:styleId="CommentSubject">
    <w:name w:val="annotation subject"/>
    <w:basedOn w:val="CommentText"/>
    <w:next w:val="CommentText"/>
    <w:semiHidden/>
    <w:rsid w:val="0022068C"/>
    <w:rPr>
      <w:b/>
      <w:bCs/>
    </w:rPr>
  </w:style>
  <w:style w:type="paragraph" w:styleId="Header">
    <w:name w:val="header"/>
    <w:basedOn w:val="Normal"/>
    <w:link w:val="HeaderChar"/>
    <w:uiPriority w:val="99"/>
    <w:rsid w:val="00D06310"/>
    <w:pPr>
      <w:tabs>
        <w:tab w:val="center" w:pos="4680"/>
        <w:tab w:val="right" w:pos="9360"/>
      </w:tabs>
    </w:pPr>
  </w:style>
  <w:style w:type="character" w:customStyle="1" w:styleId="HeaderChar">
    <w:name w:val="Header Char"/>
    <w:basedOn w:val="DefaultParagraphFont"/>
    <w:link w:val="Header"/>
    <w:uiPriority w:val="99"/>
    <w:rsid w:val="00801C66"/>
  </w:style>
  <w:style w:type="paragraph" w:styleId="Revision">
    <w:name w:val="Revision"/>
    <w:hidden/>
    <w:uiPriority w:val="99"/>
    <w:semiHidden/>
    <w:rsid w:val="00801C66"/>
  </w:style>
  <w:style w:type="paragraph" w:styleId="PlainText">
    <w:name w:val="Plain Text"/>
    <w:basedOn w:val="Normal"/>
    <w:link w:val="PlainTextChar"/>
    <w:uiPriority w:val="99"/>
    <w:unhideWhenUsed/>
    <w:rsid w:val="00D06310"/>
    <w:rPr>
      <w:rFonts w:ascii="Comic Sans MS" w:eastAsia="Calibri" w:hAnsi="Comic Sans MS"/>
      <w:sz w:val="28"/>
      <w:szCs w:val="21"/>
    </w:rPr>
  </w:style>
  <w:style w:type="character" w:customStyle="1" w:styleId="PlainTextChar">
    <w:name w:val="Plain Text Char"/>
    <w:link w:val="PlainText"/>
    <w:uiPriority w:val="99"/>
    <w:rsid w:val="00686921"/>
    <w:rPr>
      <w:rFonts w:ascii="Comic Sans MS" w:eastAsia="Calibri" w:hAnsi="Comic Sans MS"/>
      <w:sz w:val="28"/>
      <w:szCs w:val="21"/>
    </w:rPr>
  </w:style>
  <w:style w:type="character" w:customStyle="1" w:styleId="CharacterStyle1">
    <w:name w:val="Character Style 1"/>
    <w:rsid w:val="00044E9F"/>
    <w:rPr>
      <w:sz w:val="22"/>
      <w:szCs w:val="22"/>
    </w:rPr>
  </w:style>
  <w:style w:type="character" w:customStyle="1" w:styleId="BodyTextChar">
    <w:name w:val="Body Text Char"/>
    <w:link w:val="BodyText"/>
    <w:rsid w:val="003A70D6"/>
    <w:rPr>
      <w:sz w:val="24"/>
    </w:rPr>
  </w:style>
  <w:style w:type="character" w:customStyle="1" w:styleId="Heading1Char">
    <w:name w:val="Heading 1 Char"/>
    <w:link w:val="Heading1"/>
    <w:rsid w:val="0050432A"/>
    <w:rPr>
      <w:sz w:val="24"/>
    </w:rPr>
  </w:style>
  <w:style w:type="character" w:styleId="Hyperlink">
    <w:name w:val="Hyperlink"/>
    <w:rsid w:val="00A91BC4"/>
    <w:rPr>
      <w:color w:val="0000FF"/>
      <w:u w:val="single"/>
    </w:rPr>
  </w:style>
  <w:style w:type="character" w:styleId="FollowedHyperlink">
    <w:name w:val="FollowedHyperlink"/>
    <w:rsid w:val="00A91BC4"/>
    <w:rPr>
      <w:color w:val="800080"/>
      <w:u w:val="single"/>
    </w:rPr>
  </w:style>
  <w:style w:type="character" w:customStyle="1" w:styleId="FooterChar">
    <w:name w:val="Footer Char"/>
    <w:link w:val="Footer"/>
    <w:uiPriority w:val="99"/>
    <w:rsid w:val="0082615E"/>
    <w:rPr>
      <w:sz w:val="24"/>
    </w:rPr>
  </w:style>
  <w:style w:type="character" w:styleId="Emphasis">
    <w:name w:val="Emphasis"/>
    <w:qFormat/>
    <w:rsid w:val="00D06310"/>
    <w:rPr>
      <w:i/>
      <w:iCs/>
    </w:rPr>
  </w:style>
  <w:style w:type="character" w:customStyle="1" w:styleId="msoins0">
    <w:name w:val="msoins"/>
    <w:rsid w:val="00D06310"/>
    <w:rPr>
      <w:u w:val="single"/>
    </w:rPr>
  </w:style>
  <w:style w:type="character" w:styleId="Strong">
    <w:name w:val="Strong"/>
    <w:uiPriority w:val="22"/>
    <w:qFormat/>
    <w:rsid w:val="00D06310"/>
    <w:rPr>
      <w:b/>
      <w:bCs/>
    </w:rPr>
  </w:style>
  <w:style w:type="character" w:customStyle="1" w:styleId="style101">
    <w:name w:val="style101"/>
    <w:rsid w:val="00D06310"/>
    <w:rPr>
      <w:b/>
      <w:bCs/>
      <w:sz w:val="17"/>
      <w:szCs w:val="17"/>
    </w:rPr>
  </w:style>
  <w:style w:type="paragraph" w:styleId="ListParagraph">
    <w:name w:val="List Paragraph"/>
    <w:basedOn w:val="Normal"/>
    <w:uiPriority w:val="34"/>
    <w:qFormat/>
    <w:rsid w:val="00D06310"/>
    <w:pPr>
      <w:ind w:left="720"/>
      <w:contextualSpacing/>
    </w:pPr>
  </w:style>
  <w:style w:type="character" w:customStyle="1" w:styleId="CommentTextChar">
    <w:name w:val="Comment Text Char"/>
    <w:basedOn w:val="DefaultParagraphFont"/>
    <w:link w:val="CommentText"/>
    <w:uiPriority w:val="99"/>
    <w:rsid w:val="00D06310"/>
  </w:style>
  <w:style w:type="character" w:customStyle="1" w:styleId="BodyText3Char">
    <w:name w:val="Body Text 3 Char"/>
    <w:link w:val="BodyText3"/>
    <w:rsid w:val="00D06310"/>
    <w:rPr>
      <w:sz w:val="24"/>
    </w:rPr>
  </w:style>
  <w:style w:type="table" w:styleId="TableGrid">
    <w:name w:val="Table Grid"/>
    <w:basedOn w:val="TableNormal"/>
    <w:rsid w:val="0011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3DD"/>
  </w:style>
  <w:style w:type="paragraph" w:styleId="Heading1">
    <w:name w:val="heading 1"/>
    <w:basedOn w:val="Normal"/>
    <w:next w:val="Normal"/>
    <w:link w:val="Heading1Char"/>
    <w:qFormat/>
    <w:rsid w:val="004D33DD"/>
    <w:pPr>
      <w:keepNext/>
      <w:jc w:val="center"/>
      <w:outlineLvl w:val="0"/>
    </w:pPr>
    <w:rPr>
      <w:sz w:val="24"/>
    </w:rPr>
  </w:style>
  <w:style w:type="paragraph" w:styleId="Heading2">
    <w:name w:val="heading 2"/>
    <w:basedOn w:val="Normal"/>
    <w:next w:val="Normal"/>
    <w:qFormat/>
    <w:rsid w:val="004D33DD"/>
    <w:pPr>
      <w:keepNext/>
      <w:outlineLvl w:val="1"/>
    </w:pPr>
    <w:rPr>
      <w:b/>
      <w:bCs/>
      <w:spacing w:val="-3"/>
      <w:sz w:val="24"/>
    </w:rPr>
  </w:style>
  <w:style w:type="paragraph" w:styleId="Heading3">
    <w:name w:val="heading 3"/>
    <w:basedOn w:val="Normal"/>
    <w:next w:val="Normal"/>
    <w:qFormat/>
    <w:rsid w:val="004D33DD"/>
    <w:pPr>
      <w:keepNext/>
      <w:widowControl w:val="0"/>
      <w:jc w:val="center"/>
      <w:outlineLvl w:val="2"/>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33DD"/>
    <w:pPr>
      <w:jc w:val="center"/>
    </w:pPr>
    <w:rPr>
      <w:sz w:val="24"/>
    </w:rPr>
  </w:style>
  <w:style w:type="paragraph" w:styleId="BodyText2">
    <w:name w:val="Body Text 2"/>
    <w:basedOn w:val="Normal"/>
    <w:rsid w:val="004D33DD"/>
    <w:rPr>
      <w:b/>
      <w:sz w:val="24"/>
    </w:rPr>
  </w:style>
  <w:style w:type="paragraph" w:styleId="Footer">
    <w:name w:val="footer"/>
    <w:basedOn w:val="Normal"/>
    <w:link w:val="FooterChar"/>
    <w:uiPriority w:val="99"/>
    <w:rsid w:val="004D33DD"/>
    <w:pPr>
      <w:tabs>
        <w:tab w:val="center" w:pos="4320"/>
        <w:tab w:val="right" w:pos="8640"/>
      </w:tabs>
    </w:pPr>
    <w:rPr>
      <w:sz w:val="24"/>
    </w:rPr>
  </w:style>
  <w:style w:type="paragraph" w:styleId="EndnoteText">
    <w:name w:val="endnote text"/>
    <w:basedOn w:val="Normal"/>
    <w:semiHidden/>
    <w:rsid w:val="004D33DD"/>
    <w:pPr>
      <w:widowControl w:val="0"/>
    </w:pPr>
    <w:rPr>
      <w:rFonts w:ascii="Courier New" w:hAnsi="Courier New"/>
      <w:snapToGrid w:val="0"/>
      <w:sz w:val="24"/>
    </w:rPr>
  </w:style>
  <w:style w:type="paragraph" w:styleId="BalloonText">
    <w:name w:val="Balloon Text"/>
    <w:basedOn w:val="Normal"/>
    <w:semiHidden/>
    <w:rsid w:val="004D33DD"/>
    <w:rPr>
      <w:rFonts w:ascii="Tahoma" w:hAnsi="Tahoma" w:cs="Tahoma"/>
      <w:sz w:val="16"/>
      <w:szCs w:val="16"/>
    </w:rPr>
  </w:style>
  <w:style w:type="paragraph" w:styleId="Title">
    <w:name w:val="Title"/>
    <w:basedOn w:val="Normal"/>
    <w:qFormat/>
    <w:rsid w:val="004D33DD"/>
    <w:pPr>
      <w:jc w:val="center"/>
    </w:pPr>
    <w:rPr>
      <w:b/>
      <w:sz w:val="24"/>
    </w:rPr>
  </w:style>
  <w:style w:type="character" w:styleId="PageNumber">
    <w:name w:val="page number"/>
    <w:basedOn w:val="DefaultParagraphFont"/>
    <w:rsid w:val="004D33DD"/>
  </w:style>
  <w:style w:type="paragraph" w:styleId="BodyTextIndent">
    <w:name w:val="Body Text Indent"/>
    <w:basedOn w:val="Normal"/>
    <w:rsid w:val="004D33DD"/>
    <w:pPr>
      <w:ind w:firstLine="720"/>
    </w:pPr>
    <w:rPr>
      <w:b/>
      <w:sz w:val="24"/>
      <w:szCs w:val="24"/>
    </w:rPr>
  </w:style>
  <w:style w:type="paragraph" w:styleId="BodyText3">
    <w:name w:val="Body Text 3"/>
    <w:basedOn w:val="Normal"/>
    <w:link w:val="BodyText3Char"/>
    <w:rsid w:val="004D33DD"/>
    <w:rPr>
      <w:sz w:val="24"/>
    </w:rPr>
  </w:style>
  <w:style w:type="paragraph" w:styleId="TOAHeading">
    <w:name w:val="toa heading"/>
    <w:basedOn w:val="Normal"/>
    <w:next w:val="Normal"/>
    <w:semiHidden/>
    <w:rsid w:val="00125DAC"/>
    <w:pPr>
      <w:widowControl w:val="0"/>
      <w:tabs>
        <w:tab w:val="right" w:pos="9360"/>
      </w:tabs>
      <w:suppressAutoHyphens/>
    </w:pPr>
    <w:rPr>
      <w:rFonts w:ascii="Courier New" w:hAnsi="Courier New"/>
      <w:snapToGrid w:val="0"/>
    </w:rPr>
  </w:style>
  <w:style w:type="character" w:styleId="CommentReference">
    <w:name w:val="annotation reference"/>
    <w:uiPriority w:val="99"/>
    <w:semiHidden/>
    <w:rsid w:val="0022068C"/>
    <w:rPr>
      <w:sz w:val="16"/>
      <w:szCs w:val="16"/>
    </w:rPr>
  </w:style>
  <w:style w:type="paragraph" w:styleId="CommentText">
    <w:name w:val="annotation text"/>
    <w:basedOn w:val="Normal"/>
    <w:link w:val="CommentTextChar"/>
    <w:uiPriority w:val="99"/>
    <w:rsid w:val="0022068C"/>
  </w:style>
  <w:style w:type="paragraph" w:styleId="CommentSubject">
    <w:name w:val="annotation subject"/>
    <w:basedOn w:val="CommentText"/>
    <w:next w:val="CommentText"/>
    <w:semiHidden/>
    <w:rsid w:val="0022068C"/>
    <w:rPr>
      <w:b/>
      <w:bCs/>
    </w:rPr>
  </w:style>
  <w:style w:type="paragraph" w:styleId="Header">
    <w:name w:val="header"/>
    <w:basedOn w:val="Normal"/>
    <w:link w:val="HeaderChar"/>
    <w:uiPriority w:val="99"/>
    <w:rsid w:val="00D06310"/>
    <w:pPr>
      <w:tabs>
        <w:tab w:val="center" w:pos="4680"/>
        <w:tab w:val="right" w:pos="9360"/>
      </w:tabs>
    </w:pPr>
  </w:style>
  <w:style w:type="character" w:customStyle="1" w:styleId="HeaderChar">
    <w:name w:val="Header Char"/>
    <w:basedOn w:val="DefaultParagraphFont"/>
    <w:link w:val="Header"/>
    <w:uiPriority w:val="99"/>
    <w:rsid w:val="00801C66"/>
  </w:style>
  <w:style w:type="paragraph" w:styleId="Revision">
    <w:name w:val="Revision"/>
    <w:hidden/>
    <w:uiPriority w:val="99"/>
    <w:semiHidden/>
    <w:rsid w:val="00801C66"/>
  </w:style>
  <w:style w:type="paragraph" w:styleId="PlainText">
    <w:name w:val="Plain Text"/>
    <w:basedOn w:val="Normal"/>
    <w:link w:val="PlainTextChar"/>
    <w:uiPriority w:val="99"/>
    <w:unhideWhenUsed/>
    <w:rsid w:val="00D06310"/>
    <w:rPr>
      <w:rFonts w:ascii="Comic Sans MS" w:eastAsia="Calibri" w:hAnsi="Comic Sans MS"/>
      <w:sz w:val="28"/>
      <w:szCs w:val="21"/>
    </w:rPr>
  </w:style>
  <w:style w:type="character" w:customStyle="1" w:styleId="PlainTextChar">
    <w:name w:val="Plain Text Char"/>
    <w:link w:val="PlainText"/>
    <w:uiPriority w:val="99"/>
    <w:rsid w:val="00686921"/>
    <w:rPr>
      <w:rFonts w:ascii="Comic Sans MS" w:eastAsia="Calibri" w:hAnsi="Comic Sans MS"/>
      <w:sz w:val="28"/>
      <w:szCs w:val="21"/>
    </w:rPr>
  </w:style>
  <w:style w:type="character" w:customStyle="1" w:styleId="CharacterStyle1">
    <w:name w:val="Character Style 1"/>
    <w:rsid w:val="00044E9F"/>
    <w:rPr>
      <w:sz w:val="22"/>
      <w:szCs w:val="22"/>
    </w:rPr>
  </w:style>
  <w:style w:type="character" w:customStyle="1" w:styleId="BodyTextChar">
    <w:name w:val="Body Text Char"/>
    <w:link w:val="BodyText"/>
    <w:rsid w:val="003A70D6"/>
    <w:rPr>
      <w:sz w:val="24"/>
    </w:rPr>
  </w:style>
  <w:style w:type="character" w:customStyle="1" w:styleId="Heading1Char">
    <w:name w:val="Heading 1 Char"/>
    <w:link w:val="Heading1"/>
    <w:rsid w:val="0050432A"/>
    <w:rPr>
      <w:sz w:val="24"/>
    </w:rPr>
  </w:style>
  <w:style w:type="character" w:styleId="Hyperlink">
    <w:name w:val="Hyperlink"/>
    <w:rsid w:val="00A91BC4"/>
    <w:rPr>
      <w:color w:val="0000FF"/>
      <w:u w:val="single"/>
    </w:rPr>
  </w:style>
  <w:style w:type="character" w:styleId="FollowedHyperlink">
    <w:name w:val="FollowedHyperlink"/>
    <w:rsid w:val="00A91BC4"/>
    <w:rPr>
      <w:color w:val="800080"/>
      <w:u w:val="single"/>
    </w:rPr>
  </w:style>
  <w:style w:type="character" w:customStyle="1" w:styleId="FooterChar">
    <w:name w:val="Footer Char"/>
    <w:link w:val="Footer"/>
    <w:uiPriority w:val="99"/>
    <w:rsid w:val="0082615E"/>
    <w:rPr>
      <w:sz w:val="24"/>
    </w:rPr>
  </w:style>
  <w:style w:type="character" w:styleId="Emphasis">
    <w:name w:val="Emphasis"/>
    <w:qFormat/>
    <w:rsid w:val="00D06310"/>
    <w:rPr>
      <w:i/>
      <w:iCs/>
    </w:rPr>
  </w:style>
  <w:style w:type="character" w:customStyle="1" w:styleId="msoins0">
    <w:name w:val="msoins"/>
    <w:rsid w:val="00D06310"/>
    <w:rPr>
      <w:u w:val="single"/>
    </w:rPr>
  </w:style>
  <w:style w:type="character" w:styleId="Strong">
    <w:name w:val="Strong"/>
    <w:uiPriority w:val="22"/>
    <w:qFormat/>
    <w:rsid w:val="00D06310"/>
    <w:rPr>
      <w:b/>
      <w:bCs/>
    </w:rPr>
  </w:style>
  <w:style w:type="character" w:customStyle="1" w:styleId="style101">
    <w:name w:val="style101"/>
    <w:rsid w:val="00D06310"/>
    <w:rPr>
      <w:b/>
      <w:bCs/>
      <w:sz w:val="17"/>
      <w:szCs w:val="17"/>
    </w:rPr>
  </w:style>
  <w:style w:type="paragraph" w:styleId="ListParagraph">
    <w:name w:val="List Paragraph"/>
    <w:basedOn w:val="Normal"/>
    <w:uiPriority w:val="34"/>
    <w:qFormat/>
    <w:rsid w:val="00D06310"/>
    <w:pPr>
      <w:ind w:left="720"/>
      <w:contextualSpacing/>
    </w:pPr>
  </w:style>
  <w:style w:type="character" w:customStyle="1" w:styleId="CommentTextChar">
    <w:name w:val="Comment Text Char"/>
    <w:basedOn w:val="DefaultParagraphFont"/>
    <w:link w:val="CommentText"/>
    <w:uiPriority w:val="99"/>
    <w:rsid w:val="00D06310"/>
  </w:style>
  <w:style w:type="character" w:customStyle="1" w:styleId="BodyText3Char">
    <w:name w:val="Body Text 3 Char"/>
    <w:link w:val="BodyText3"/>
    <w:rsid w:val="00D063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400">
      <w:bodyDiv w:val="1"/>
      <w:marLeft w:val="0"/>
      <w:marRight w:val="0"/>
      <w:marTop w:val="0"/>
      <w:marBottom w:val="0"/>
      <w:divBdr>
        <w:top w:val="none" w:sz="0" w:space="0" w:color="auto"/>
        <w:left w:val="none" w:sz="0" w:space="0" w:color="auto"/>
        <w:bottom w:val="none" w:sz="0" w:space="0" w:color="auto"/>
        <w:right w:val="none" w:sz="0" w:space="0" w:color="auto"/>
      </w:divBdr>
    </w:div>
    <w:div w:id="29691086">
      <w:bodyDiv w:val="1"/>
      <w:marLeft w:val="0"/>
      <w:marRight w:val="0"/>
      <w:marTop w:val="0"/>
      <w:marBottom w:val="0"/>
      <w:divBdr>
        <w:top w:val="none" w:sz="0" w:space="0" w:color="auto"/>
        <w:left w:val="none" w:sz="0" w:space="0" w:color="auto"/>
        <w:bottom w:val="none" w:sz="0" w:space="0" w:color="auto"/>
        <w:right w:val="none" w:sz="0" w:space="0" w:color="auto"/>
      </w:divBdr>
    </w:div>
    <w:div w:id="156849416">
      <w:bodyDiv w:val="1"/>
      <w:marLeft w:val="0"/>
      <w:marRight w:val="0"/>
      <w:marTop w:val="0"/>
      <w:marBottom w:val="0"/>
      <w:divBdr>
        <w:top w:val="none" w:sz="0" w:space="0" w:color="auto"/>
        <w:left w:val="none" w:sz="0" w:space="0" w:color="auto"/>
        <w:bottom w:val="none" w:sz="0" w:space="0" w:color="auto"/>
        <w:right w:val="none" w:sz="0" w:space="0" w:color="auto"/>
      </w:divBdr>
    </w:div>
    <w:div w:id="193160527">
      <w:bodyDiv w:val="1"/>
      <w:marLeft w:val="0"/>
      <w:marRight w:val="0"/>
      <w:marTop w:val="0"/>
      <w:marBottom w:val="0"/>
      <w:divBdr>
        <w:top w:val="none" w:sz="0" w:space="0" w:color="auto"/>
        <w:left w:val="none" w:sz="0" w:space="0" w:color="auto"/>
        <w:bottom w:val="none" w:sz="0" w:space="0" w:color="auto"/>
        <w:right w:val="none" w:sz="0" w:space="0" w:color="auto"/>
      </w:divBdr>
    </w:div>
    <w:div w:id="257256266">
      <w:bodyDiv w:val="1"/>
      <w:marLeft w:val="0"/>
      <w:marRight w:val="0"/>
      <w:marTop w:val="0"/>
      <w:marBottom w:val="0"/>
      <w:divBdr>
        <w:top w:val="none" w:sz="0" w:space="0" w:color="auto"/>
        <w:left w:val="none" w:sz="0" w:space="0" w:color="auto"/>
        <w:bottom w:val="none" w:sz="0" w:space="0" w:color="auto"/>
        <w:right w:val="none" w:sz="0" w:space="0" w:color="auto"/>
      </w:divBdr>
    </w:div>
    <w:div w:id="375857118">
      <w:bodyDiv w:val="1"/>
      <w:marLeft w:val="0"/>
      <w:marRight w:val="0"/>
      <w:marTop w:val="0"/>
      <w:marBottom w:val="0"/>
      <w:divBdr>
        <w:top w:val="none" w:sz="0" w:space="0" w:color="auto"/>
        <w:left w:val="none" w:sz="0" w:space="0" w:color="auto"/>
        <w:bottom w:val="none" w:sz="0" w:space="0" w:color="auto"/>
        <w:right w:val="none" w:sz="0" w:space="0" w:color="auto"/>
      </w:divBdr>
    </w:div>
    <w:div w:id="411244289">
      <w:bodyDiv w:val="1"/>
      <w:marLeft w:val="0"/>
      <w:marRight w:val="0"/>
      <w:marTop w:val="0"/>
      <w:marBottom w:val="0"/>
      <w:divBdr>
        <w:top w:val="none" w:sz="0" w:space="0" w:color="auto"/>
        <w:left w:val="none" w:sz="0" w:space="0" w:color="auto"/>
        <w:bottom w:val="none" w:sz="0" w:space="0" w:color="auto"/>
        <w:right w:val="none" w:sz="0" w:space="0" w:color="auto"/>
      </w:divBdr>
    </w:div>
    <w:div w:id="450711191">
      <w:bodyDiv w:val="1"/>
      <w:marLeft w:val="0"/>
      <w:marRight w:val="0"/>
      <w:marTop w:val="0"/>
      <w:marBottom w:val="0"/>
      <w:divBdr>
        <w:top w:val="none" w:sz="0" w:space="0" w:color="auto"/>
        <w:left w:val="none" w:sz="0" w:space="0" w:color="auto"/>
        <w:bottom w:val="none" w:sz="0" w:space="0" w:color="auto"/>
        <w:right w:val="none" w:sz="0" w:space="0" w:color="auto"/>
      </w:divBdr>
    </w:div>
    <w:div w:id="481434698">
      <w:bodyDiv w:val="1"/>
      <w:marLeft w:val="0"/>
      <w:marRight w:val="0"/>
      <w:marTop w:val="0"/>
      <w:marBottom w:val="0"/>
      <w:divBdr>
        <w:top w:val="none" w:sz="0" w:space="0" w:color="auto"/>
        <w:left w:val="none" w:sz="0" w:space="0" w:color="auto"/>
        <w:bottom w:val="none" w:sz="0" w:space="0" w:color="auto"/>
        <w:right w:val="none" w:sz="0" w:space="0" w:color="auto"/>
      </w:divBdr>
    </w:div>
    <w:div w:id="671421285">
      <w:bodyDiv w:val="1"/>
      <w:marLeft w:val="0"/>
      <w:marRight w:val="0"/>
      <w:marTop w:val="0"/>
      <w:marBottom w:val="0"/>
      <w:divBdr>
        <w:top w:val="none" w:sz="0" w:space="0" w:color="auto"/>
        <w:left w:val="none" w:sz="0" w:space="0" w:color="auto"/>
        <w:bottom w:val="none" w:sz="0" w:space="0" w:color="auto"/>
        <w:right w:val="none" w:sz="0" w:space="0" w:color="auto"/>
      </w:divBdr>
    </w:div>
    <w:div w:id="686753848">
      <w:bodyDiv w:val="1"/>
      <w:marLeft w:val="0"/>
      <w:marRight w:val="0"/>
      <w:marTop w:val="0"/>
      <w:marBottom w:val="0"/>
      <w:divBdr>
        <w:top w:val="none" w:sz="0" w:space="0" w:color="auto"/>
        <w:left w:val="none" w:sz="0" w:space="0" w:color="auto"/>
        <w:bottom w:val="none" w:sz="0" w:space="0" w:color="auto"/>
        <w:right w:val="none" w:sz="0" w:space="0" w:color="auto"/>
      </w:divBdr>
    </w:div>
    <w:div w:id="834028223">
      <w:bodyDiv w:val="1"/>
      <w:marLeft w:val="0"/>
      <w:marRight w:val="0"/>
      <w:marTop w:val="0"/>
      <w:marBottom w:val="0"/>
      <w:divBdr>
        <w:top w:val="none" w:sz="0" w:space="0" w:color="auto"/>
        <w:left w:val="none" w:sz="0" w:space="0" w:color="auto"/>
        <w:bottom w:val="none" w:sz="0" w:space="0" w:color="auto"/>
        <w:right w:val="none" w:sz="0" w:space="0" w:color="auto"/>
      </w:divBdr>
    </w:div>
    <w:div w:id="876308247">
      <w:bodyDiv w:val="1"/>
      <w:marLeft w:val="0"/>
      <w:marRight w:val="0"/>
      <w:marTop w:val="0"/>
      <w:marBottom w:val="0"/>
      <w:divBdr>
        <w:top w:val="none" w:sz="0" w:space="0" w:color="auto"/>
        <w:left w:val="none" w:sz="0" w:space="0" w:color="auto"/>
        <w:bottom w:val="none" w:sz="0" w:space="0" w:color="auto"/>
        <w:right w:val="none" w:sz="0" w:space="0" w:color="auto"/>
      </w:divBdr>
    </w:div>
    <w:div w:id="984774006">
      <w:bodyDiv w:val="1"/>
      <w:marLeft w:val="0"/>
      <w:marRight w:val="0"/>
      <w:marTop w:val="0"/>
      <w:marBottom w:val="0"/>
      <w:divBdr>
        <w:top w:val="none" w:sz="0" w:space="0" w:color="auto"/>
        <w:left w:val="none" w:sz="0" w:space="0" w:color="auto"/>
        <w:bottom w:val="none" w:sz="0" w:space="0" w:color="auto"/>
        <w:right w:val="none" w:sz="0" w:space="0" w:color="auto"/>
      </w:divBdr>
    </w:div>
    <w:div w:id="998118263">
      <w:bodyDiv w:val="1"/>
      <w:marLeft w:val="0"/>
      <w:marRight w:val="0"/>
      <w:marTop w:val="0"/>
      <w:marBottom w:val="0"/>
      <w:divBdr>
        <w:top w:val="none" w:sz="0" w:space="0" w:color="auto"/>
        <w:left w:val="none" w:sz="0" w:space="0" w:color="auto"/>
        <w:bottom w:val="none" w:sz="0" w:space="0" w:color="auto"/>
        <w:right w:val="none" w:sz="0" w:space="0" w:color="auto"/>
      </w:divBdr>
    </w:div>
    <w:div w:id="1051419008">
      <w:bodyDiv w:val="1"/>
      <w:marLeft w:val="0"/>
      <w:marRight w:val="0"/>
      <w:marTop w:val="0"/>
      <w:marBottom w:val="0"/>
      <w:divBdr>
        <w:top w:val="none" w:sz="0" w:space="0" w:color="auto"/>
        <w:left w:val="none" w:sz="0" w:space="0" w:color="auto"/>
        <w:bottom w:val="none" w:sz="0" w:space="0" w:color="auto"/>
        <w:right w:val="none" w:sz="0" w:space="0" w:color="auto"/>
      </w:divBdr>
    </w:div>
    <w:div w:id="1071201028">
      <w:bodyDiv w:val="1"/>
      <w:marLeft w:val="0"/>
      <w:marRight w:val="0"/>
      <w:marTop w:val="0"/>
      <w:marBottom w:val="0"/>
      <w:divBdr>
        <w:top w:val="none" w:sz="0" w:space="0" w:color="auto"/>
        <w:left w:val="none" w:sz="0" w:space="0" w:color="auto"/>
        <w:bottom w:val="none" w:sz="0" w:space="0" w:color="auto"/>
        <w:right w:val="none" w:sz="0" w:space="0" w:color="auto"/>
      </w:divBdr>
    </w:div>
    <w:div w:id="1075317633">
      <w:bodyDiv w:val="1"/>
      <w:marLeft w:val="0"/>
      <w:marRight w:val="0"/>
      <w:marTop w:val="0"/>
      <w:marBottom w:val="0"/>
      <w:divBdr>
        <w:top w:val="none" w:sz="0" w:space="0" w:color="auto"/>
        <w:left w:val="none" w:sz="0" w:space="0" w:color="auto"/>
        <w:bottom w:val="none" w:sz="0" w:space="0" w:color="auto"/>
        <w:right w:val="none" w:sz="0" w:space="0" w:color="auto"/>
      </w:divBdr>
    </w:div>
    <w:div w:id="1130048245">
      <w:bodyDiv w:val="1"/>
      <w:marLeft w:val="0"/>
      <w:marRight w:val="0"/>
      <w:marTop w:val="0"/>
      <w:marBottom w:val="0"/>
      <w:divBdr>
        <w:top w:val="none" w:sz="0" w:space="0" w:color="auto"/>
        <w:left w:val="none" w:sz="0" w:space="0" w:color="auto"/>
        <w:bottom w:val="none" w:sz="0" w:space="0" w:color="auto"/>
        <w:right w:val="none" w:sz="0" w:space="0" w:color="auto"/>
      </w:divBdr>
    </w:div>
    <w:div w:id="1147434407">
      <w:bodyDiv w:val="1"/>
      <w:marLeft w:val="0"/>
      <w:marRight w:val="0"/>
      <w:marTop w:val="0"/>
      <w:marBottom w:val="0"/>
      <w:divBdr>
        <w:top w:val="none" w:sz="0" w:space="0" w:color="auto"/>
        <w:left w:val="none" w:sz="0" w:space="0" w:color="auto"/>
        <w:bottom w:val="none" w:sz="0" w:space="0" w:color="auto"/>
        <w:right w:val="none" w:sz="0" w:space="0" w:color="auto"/>
      </w:divBdr>
    </w:div>
    <w:div w:id="1348172894">
      <w:bodyDiv w:val="1"/>
      <w:marLeft w:val="0"/>
      <w:marRight w:val="0"/>
      <w:marTop w:val="0"/>
      <w:marBottom w:val="0"/>
      <w:divBdr>
        <w:top w:val="none" w:sz="0" w:space="0" w:color="auto"/>
        <w:left w:val="none" w:sz="0" w:space="0" w:color="auto"/>
        <w:bottom w:val="none" w:sz="0" w:space="0" w:color="auto"/>
        <w:right w:val="none" w:sz="0" w:space="0" w:color="auto"/>
      </w:divBdr>
    </w:div>
    <w:div w:id="1363435293">
      <w:bodyDiv w:val="1"/>
      <w:marLeft w:val="0"/>
      <w:marRight w:val="0"/>
      <w:marTop w:val="0"/>
      <w:marBottom w:val="0"/>
      <w:divBdr>
        <w:top w:val="none" w:sz="0" w:space="0" w:color="auto"/>
        <w:left w:val="none" w:sz="0" w:space="0" w:color="auto"/>
        <w:bottom w:val="none" w:sz="0" w:space="0" w:color="auto"/>
        <w:right w:val="none" w:sz="0" w:space="0" w:color="auto"/>
      </w:divBdr>
    </w:div>
    <w:div w:id="1376156151">
      <w:bodyDiv w:val="1"/>
      <w:marLeft w:val="0"/>
      <w:marRight w:val="0"/>
      <w:marTop w:val="0"/>
      <w:marBottom w:val="0"/>
      <w:divBdr>
        <w:top w:val="none" w:sz="0" w:space="0" w:color="auto"/>
        <w:left w:val="none" w:sz="0" w:space="0" w:color="auto"/>
        <w:bottom w:val="none" w:sz="0" w:space="0" w:color="auto"/>
        <w:right w:val="none" w:sz="0" w:space="0" w:color="auto"/>
      </w:divBdr>
    </w:div>
    <w:div w:id="1406882543">
      <w:bodyDiv w:val="1"/>
      <w:marLeft w:val="0"/>
      <w:marRight w:val="0"/>
      <w:marTop w:val="0"/>
      <w:marBottom w:val="0"/>
      <w:divBdr>
        <w:top w:val="none" w:sz="0" w:space="0" w:color="auto"/>
        <w:left w:val="none" w:sz="0" w:space="0" w:color="auto"/>
        <w:bottom w:val="none" w:sz="0" w:space="0" w:color="auto"/>
        <w:right w:val="none" w:sz="0" w:space="0" w:color="auto"/>
      </w:divBdr>
    </w:div>
    <w:div w:id="1475100665">
      <w:bodyDiv w:val="1"/>
      <w:marLeft w:val="0"/>
      <w:marRight w:val="0"/>
      <w:marTop w:val="0"/>
      <w:marBottom w:val="0"/>
      <w:divBdr>
        <w:top w:val="none" w:sz="0" w:space="0" w:color="auto"/>
        <w:left w:val="none" w:sz="0" w:space="0" w:color="auto"/>
        <w:bottom w:val="none" w:sz="0" w:space="0" w:color="auto"/>
        <w:right w:val="none" w:sz="0" w:space="0" w:color="auto"/>
      </w:divBdr>
    </w:div>
    <w:div w:id="1490974366">
      <w:bodyDiv w:val="1"/>
      <w:marLeft w:val="0"/>
      <w:marRight w:val="0"/>
      <w:marTop w:val="0"/>
      <w:marBottom w:val="0"/>
      <w:divBdr>
        <w:top w:val="none" w:sz="0" w:space="0" w:color="auto"/>
        <w:left w:val="none" w:sz="0" w:space="0" w:color="auto"/>
        <w:bottom w:val="none" w:sz="0" w:space="0" w:color="auto"/>
        <w:right w:val="none" w:sz="0" w:space="0" w:color="auto"/>
      </w:divBdr>
    </w:div>
    <w:div w:id="1493596449">
      <w:bodyDiv w:val="1"/>
      <w:marLeft w:val="0"/>
      <w:marRight w:val="0"/>
      <w:marTop w:val="0"/>
      <w:marBottom w:val="0"/>
      <w:divBdr>
        <w:top w:val="none" w:sz="0" w:space="0" w:color="auto"/>
        <w:left w:val="none" w:sz="0" w:space="0" w:color="auto"/>
        <w:bottom w:val="none" w:sz="0" w:space="0" w:color="auto"/>
        <w:right w:val="none" w:sz="0" w:space="0" w:color="auto"/>
      </w:divBdr>
    </w:div>
    <w:div w:id="1612975600">
      <w:bodyDiv w:val="1"/>
      <w:marLeft w:val="0"/>
      <w:marRight w:val="0"/>
      <w:marTop w:val="0"/>
      <w:marBottom w:val="0"/>
      <w:divBdr>
        <w:top w:val="none" w:sz="0" w:space="0" w:color="auto"/>
        <w:left w:val="none" w:sz="0" w:space="0" w:color="auto"/>
        <w:bottom w:val="none" w:sz="0" w:space="0" w:color="auto"/>
        <w:right w:val="none" w:sz="0" w:space="0" w:color="auto"/>
      </w:divBdr>
    </w:div>
    <w:div w:id="1692491398">
      <w:bodyDiv w:val="1"/>
      <w:marLeft w:val="0"/>
      <w:marRight w:val="0"/>
      <w:marTop w:val="0"/>
      <w:marBottom w:val="0"/>
      <w:divBdr>
        <w:top w:val="none" w:sz="0" w:space="0" w:color="auto"/>
        <w:left w:val="none" w:sz="0" w:space="0" w:color="auto"/>
        <w:bottom w:val="none" w:sz="0" w:space="0" w:color="auto"/>
        <w:right w:val="none" w:sz="0" w:space="0" w:color="auto"/>
      </w:divBdr>
    </w:div>
    <w:div w:id="1741979000">
      <w:bodyDiv w:val="1"/>
      <w:marLeft w:val="0"/>
      <w:marRight w:val="0"/>
      <w:marTop w:val="0"/>
      <w:marBottom w:val="0"/>
      <w:divBdr>
        <w:top w:val="none" w:sz="0" w:space="0" w:color="auto"/>
        <w:left w:val="none" w:sz="0" w:space="0" w:color="auto"/>
        <w:bottom w:val="none" w:sz="0" w:space="0" w:color="auto"/>
        <w:right w:val="none" w:sz="0" w:space="0" w:color="auto"/>
      </w:divBdr>
    </w:div>
    <w:div w:id="1946964469">
      <w:bodyDiv w:val="1"/>
      <w:marLeft w:val="0"/>
      <w:marRight w:val="0"/>
      <w:marTop w:val="0"/>
      <w:marBottom w:val="0"/>
      <w:divBdr>
        <w:top w:val="none" w:sz="0" w:space="0" w:color="auto"/>
        <w:left w:val="none" w:sz="0" w:space="0" w:color="auto"/>
        <w:bottom w:val="none" w:sz="0" w:space="0" w:color="auto"/>
        <w:right w:val="none" w:sz="0" w:space="0" w:color="auto"/>
      </w:divBdr>
    </w:div>
    <w:div w:id="1973443895">
      <w:bodyDiv w:val="1"/>
      <w:marLeft w:val="0"/>
      <w:marRight w:val="0"/>
      <w:marTop w:val="0"/>
      <w:marBottom w:val="0"/>
      <w:divBdr>
        <w:top w:val="none" w:sz="0" w:space="0" w:color="auto"/>
        <w:left w:val="none" w:sz="0" w:space="0" w:color="auto"/>
        <w:bottom w:val="none" w:sz="0" w:space="0" w:color="auto"/>
        <w:right w:val="none" w:sz="0" w:space="0" w:color="auto"/>
      </w:divBdr>
    </w:div>
    <w:div w:id="201472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usace.army.mil/Missions/CivilWorks/ProjectPartnershipAgreements/ppa_forms.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BE3B-F0C8-475B-9973-10C12573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4311</Words>
  <Characters>24575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Model FCSA</vt:lpstr>
    </vt:vector>
  </TitlesOfParts>
  <Company>USACE</Company>
  <LinksUpToDate>false</LinksUpToDate>
  <CharactersWithSpaces>28829</CharactersWithSpaces>
  <SharedDoc>false</SharedDoc>
  <HLinks>
    <vt:vector size="6" baseType="variant">
      <vt:variant>
        <vt:i4>3211272</vt:i4>
      </vt:variant>
      <vt:variant>
        <vt:i4>0</vt:i4>
      </vt:variant>
      <vt:variant>
        <vt:i4>0</vt:i4>
      </vt:variant>
      <vt:variant>
        <vt:i4>5</vt:i4>
      </vt:variant>
      <vt:variant>
        <vt:lpwstr/>
      </vt:variant>
      <vt:variant>
        <vt:lpwstr>OLE_LINK1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FCSA</dc:title>
  <dc:creator>Michael Harden</dc:creator>
  <cp:lastModifiedBy>Michael Harden</cp:lastModifiedBy>
  <cp:revision>2</cp:revision>
  <cp:lastPrinted>2015-03-06T03:29:00Z</cp:lastPrinted>
  <dcterms:created xsi:type="dcterms:W3CDTF">2015-05-07T14:45:00Z</dcterms:created>
  <dcterms:modified xsi:type="dcterms:W3CDTF">2015-05-07T14:45:00Z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